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ECFEEEE">
        <w:trPr>
          <w:cantSplit/>
          <w:trHeight w:val="993"/>
        </w:trPr>
        <w:tc>
          <w:tcPr>
            <w:tcW w:w="7088" w:type="dxa"/>
          </w:tcPr>
          <w:p w14:paraId="3737644D" w14:textId="35D54A07" w:rsidR="00DE1E6C" w:rsidRPr="000D7575" w:rsidRDefault="321B6774" w:rsidP="0ECFEEEE">
            <w:pPr>
              <w:pStyle w:val="BodyText"/>
              <w:jc w:val="both"/>
              <w:rPr>
                <w:rFonts w:ascii="Arial" w:hAnsi="Arial" w:cs="Arial"/>
              </w:rPr>
            </w:pPr>
            <w:r w:rsidRPr="0ECFEEEE">
              <w:rPr>
                <w:rFonts w:ascii="Arial" w:hAnsi="Arial" w:cs="Arial"/>
              </w:rPr>
              <w:t xml:space="preserve">HIGH LIFE HIGHLAND </w:t>
            </w:r>
          </w:p>
          <w:p w14:paraId="630FA00F" w14:textId="77777777" w:rsidR="002B7DC4" w:rsidRPr="000D7575" w:rsidRDefault="00DE1E6C" w:rsidP="008F7869">
            <w:pPr>
              <w:pStyle w:val="BodyText"/>
              <w:jc w:val="both"/>
              <w:rPr>
                <w:rFonts w:ascii="Arial" w:hAnsi="Arial" w:cs="Arial"/>
                <w:szCs w:val="24"/>
              </w:rPr>
            </w:pPr>
            <w:r w:rsidRPr="000D7575">
              <w:rPr>
                <w:rFonts w:ascii="Arial" w:hAnsi="Arial" w:cs="Arial"/>
                <w:szCs w:val="24"/>
              </w:rPr>
              <w:t>REPORT TO BOARD OF DIRECTORS</w:t>
            </w:r>
          </w:p>
          <w:p w14:paraId="697C413A" w14:textId="24B0BC4E" w:rsidR="00B84929" w:rsidRPr="009341B2" w:rsidRDefault="002B10FA" w:rsidP="008F7869">
            <w:pPr>
              <w:pStyle w:val="BodyText"/>
              <w:jc w:val="both"/>
              <w:rPr>
                <w:rFonts w:ascii="Arial" w:hAnsi="Arial" w:cs="Arial"/>
                <w:caps/>
                <w:szCs w:val="24"/>
              </w:rPr>
            </w:pPr>
            <w:r>
              <w:rPr>
                <w:rFonts w:ascii="Arial" w:hAnsi="Arial" w:cs="Arial"/>
                <w:caps/>
                <w:szCs w:val="24"/>
              </w:rPr>
              <w:t>2</w:t>
            </w:r>
            <w:r w:rsidR="005748B6">
              <w:rPr>
                <w:rFonts w:ascii="Arial" w:hAnsi="Arial" w:cs="Arial"/>
                <w:caps/>
                <w:szCs w:val="24"/>
              </w:rPr>
              <w:t>8</w:t>
            </w:r>
            <w:r w:rsidR="00641A71">
              <w:rPr>
                <w:rFonts w:ascii="Arial" w:hAnsi="Arial" w:cs="Arial"/>
                <w:caps/>
                <w:szCs w:val="24"/>
              </w:rPr>
              <w:t xml:space="preserve"> </w:t>
            </w:r>
            <w:r>
              <w:rPr>
                <w:rFonts w:ascii="Arial" w:hAnsi="Arial" w:cs="Arial"/>
                <w:caps/>
                <w:szCs w:val="24"/>
              </w:rPr>
              <w:t>AUGUST</w:t>
            </w:r>
            <w:r w:rsidR="00641A7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D22A87">
              <w:rPr>
                <w:rFonts w:ascii="Arial" w:hAnsi="Arial" w:cs="Arial"/>
                <w:caps/>
                <w:szCs w:val="24"/>
              </w:rPr>
              <w:t>4</w:t>
            </w:r>
          </w:p>
        </w:tc>
        <w:tc>
          <w:tcPr>
            <w:tcW w:w="3402" w:type="dxa"/>
          </w:tcPr>
          <w:p w14:paraId="2AAB130C" w14:textId="4AADAA90" w:rsidR="00AF3169" w:rsidRDefault="00B84929" w:rsidP="008F7869">
            <w:pPr>
              <w:jc w:val="both"/>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p>
          <w:p w14:paraId="5EDF4FD8" w14:textId="6905058A" w:rsidR="00B84929" w:rsidRPr="00393AD5" w:rsidRDefault="00B84929" w:rsidP="008F7869">
            <w:pPr>
              <w:jc w:val="both"/>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3514CD">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3B1083">
              <w:rPr>
                <w:rFonts w:ascii="Arial" w:hAnsi="Arial" w:cs="Arial"/>
                <w:szCs w:val="24"/>
              </w:rPr>
              <w:t>4</w:t>
            </w:r>
          </w:p>
        </w:tc>
      </w:tr>
    </w:tbl>
    <w:p w14:paraId="7FF35F89" w14:textId="7DBEDDBA" w:rsidR="0039450A" w:rsidRDefault="00D53598" w:rsidP="008F7869">
      <w:pPr>
        <w:pStyle w:val="Heading2"/>
        <w:jc w:val="both"/>
        <w:rPr>
          <w:rFonts w:ascii="Arial" w:hAnsi="Arial" w:cs="Arial"/>
          <w:b/>
          <w:szCs w:val="24"/>
          <w:u w:val="none"/>
        </w:rPr>
      </w:pPr>
      <w:r>
        <w:rPr>
          <w:rFonts w:ascii="Arial" w:hAnsi="Arial" w:cs="Arial"/>
          <w:b/>
          <w:caps/>
          <w:szCs w:val="24"/>
          <w:u w:val="none"/>
        </w:rPr>
        <w:t xml:space="preserve">Quarter </w:t>
      </w:r>
      <w:r w:rsidR="00B26F55">
        <w:rPr>
          <w:rFonts w:ascii="Arial" w:hAnsi="Arial" w:cs="Arial"/>
          <w:b/>
          <w:caps/>
          <w:szCs w:val="24"/>
          <w:u w:val="none"/>
        </w:rPr>
        <w:t>ONE</w:t>
      </w:r>
      <w:r>
        <w:rPr>
          <w:rFonts w:ascii="Arial" w:hAnsi="Arial" w:cs="Arial"/>
          <w:b/>
          <w:caps/>
          <w:szCs w:val="24"/>
          <w:u w:val="none"/>
        </w:rPr>
        <w:t xml:space="preserve"> </w:t>
      </w:r>
      <w:r w:rsidR="00050D22" w:rsidRPr="000D7575">
        <w:rPr>
          <w:rFonts w:ascii="Arial" w:hAnsi="Arial" w:cs="Arial"/>
          <w:b/>
          <w:caps/>
          <w:szCs w:val="24"/>
          <w:u w:val="none"/>
        </w:rPr>
        <w:t xml:space="preserve">Performance Report </w:t>
      </w:r>
      <w:r w:rsidR="00DE1E6C" w:rsidRPr="000D7575">
        <w:rPr>
          <w:rFonts w:ascii="Arial" w:hAnsi="Arial" w:cs="Arial"/>
          <w:b/>
          <w:szCs w:val="24"/>
          <w:u w:val="none"/>
        </w:rPr>
        <w:t>-</w:t>
      </w:r>
      <w:r w:rsidR="00050D22"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8F7869">
      <w:pPr>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50241E" w14:paraId="5CB4D9E5" w14:textId="77777777" w:rsidTr="007300E2">
        <w:trPr>
          <w:cantSplit/>
        </w:trPr>
        <w:tc>
          <w:tcPr>
            <w:tcW w:w="10485" w:type="dxa"/>
          </w:tcPr>
          <w:p w14:paraId="74130AAB" w14:textId="76CEBB38" w:rsidR="0039450A" w:rsidRPr="000C0DEA" w:rsidRDefault="00B272BE" w:rsidP="008F7869">
            <w:pPr>
              <w:pStyle w:val="Heading2"/>
              <w:jc w:val="both"/>
              <w:rPr>
                <w:rFonts w:ascii="Arial" w:hAnsi="Arial" w:cs="Arial"/>
                <w:b/>
                <w:szCs w:val="24"/>
                <w:u w:val="none"/>
              </w:rPr>
            </w:pPr>
            <w:r w:rsidRPr="000C0DEA">
              <w:rPr>
                <w:rFonts w:ascii="Arial" w:hAnsi="Arial" w:cs="Arial"/>
                <w:b/>
                <w:szCs w:val="24"/>
                <w:u w:val="none"/>
              </w:rPr>
              <w:t>Recommendation</w:t>
            </w:r>
          </w:p>
          <w:p w14:paraId="198D30B8" w14:textId="77777777" w:rsidR="002B7DC4" w:rsidRPr="000C0DEA" w:rsidRDefault="002B7DC4" w:rsidP="008F7869">
            <w:pPr>
              <w:jc w:val="both"/>
              <w:rPr>
                <w:rFonts w:ascii="Arial" w:hAnsi="Arial" w:cs="Arial"/>
                <w:szCs w:val="24"/>
              </w:rPr>
            </w:pPr>
          </w:p>
          <w:p w14:paraId="5892BA37" w14:textId="20FD0034" w:rsidR="00050D22" w:rsidRPr="000C0DEA" w:rsidRDefault="00050D22" w:rsidP="008F7869">
            <w:pPr>
              <w:jc w:val="both"/>
              <w:rPr>
                <w:rFonts w:ascii="Arial" w:hAnsi="Arial" w:cs="Arial"/>
                <w:szCs w:val="24"/>
              </w:rPr>
            </w:pPr>
            <w:r w:rsidRPr="000C0DEA">
              <w:rPr>
                <w:rFonts w:ascii="Arial" w:hAnsi="Arial" w:cs="Arial"/>
                <w:szCs w:val="24"/>
              </w:rPr>
              <w:t xml:space="preserve">The purpose of this report is to present performance information for the period </w:t>
            </w:r>
            <w:r w:rsidR="002B10FA">
              <w:rPr>
                <w:rFonts w:ascii="Arial" w:hAnsi="Arial" w:cs="Arial"/>
                <w:szCs w:val="24"/>
              </w:rPr>
              <w:t>April</w:t>
            </w:r>
            <w:r w:rsidR="003E784F" w:rsidRPr="000C0DEA">
              <w:rPr>
                <w:rFonts w:ascii="Arial" w:hAnsi="Arial" w:cs="Arial"/>
                <w:szCs w:val="24"/>
              </w:rPr>
              <w:t xml:space="preserve"> </w:t>
            </w:r>
            <w:r w:rsidR="00CF7D89" w:rsidRPr="000C0DEA">
              <w:rPr>
                <w:rFonts w:ascii="Arial" w:hAnsi="Arial" w:cs="Arial"/>
                <w:szCs w:val="24"/>
              </w:rPr>
              <w:t xml:space="preserve">to </w:t>
            </w:r>
            <w:r w:rsidR="002B10FA">
              <w:rPr>
                <w:rFonts w:ascii="Arial" w:hAnsi="Arial" w:cs="Arial"/>
                <w:szCs w:val="24"/>
              </w:rPr>
              <w:t>June</w:t>
            </w:r>
            <w:r w:rsidR="007A4C81" w:rsidRPr="000C0DEA">
              <w:rPr>
                <w:rFonts w:ascii="Arial" w:hAnsi="Arial" w:cs="Arial"/>
                <w:szCs w:val="24"/>
              </w:rPr>
              <w:t xml:space="preserve"> </w:t>
            </w:r>
            <w:r w:rsidR="00A875E4" w:rsidRPr="000C0DEA">
              <w:rPr>
                <w:rFonts w:ascii="Arial" w:hAnsi="Arial" w:cs="Arial"/>
                <w:szCs w:val="24"/>
              </w:rPr>
              <w:t>20</w:t>
            </w:r>
            <w:r w:rsidR="00916F68" w:rsidRPr="000C0DEA">
              <w:rPr>
                <w:rFonts w:ascii="Arial" w:hAnsi="Arial" w:cs="Arial"/>
                <w:szCs w:val="24"/>
              </w:rPr>
              <w:t>2</w:t>
            </w:r>
            <w:r w:rsidR="00BA2426">
              <w:rPr>
                <w:rFonts w:ascii="Arial" w:hAnsi="Arial" w:cs="Arial"/>
                <w:szCs w:val="24"/>
              </w:rPr>
              <w:t>4</w:t>
            </w:r>
            <w:r w:rsidR="00D63C53">
              <w:rPr>
                <w:rFonts w:ascii="Arial" w:hAnsi="Arial" w:cs="Arial"/>
                <w:szCs w:val="24"/>
              </w:rPr>
              <w:t xml:space="preserve"> (Quarter </w:t>
            </w:r>
            <w:r w:rsidR="00B14142">
              <w:rPr>
                <w:rFonts w:ascii="Arial" w:hAnsi="Arial" w:cs="Arial"/>
                <w:szCs w:val="24"/>
              </w:rPr>
              <w:t>one</w:t>
            </w:r>
            <w:r w:rsidR="00D63C53">
              <w:rPr>
                <w:rFonts w:ascii="Arial" w:hAnsi="Arial" w:cs="Arial"/>
                <w:szCs w:val="24"/>
              </w:rPr>
              <w:t>).</w:t>
            </w:r>
          </w:p>
          <w:p w14:paraId="0FFEB2BD" w14:textId="77777777" w:rsidR="00050D22" w:rsidRPr="000C0DEA" w:rsidRDefault="00050D22" w:rsidP="008F7869">
            <w:pPr>
              <w:jc w:val="both"/>
              <w:rPr>
                <w:rFonts w:ascii="Arial" w:hAnsi="Arial" w:cs="Arial"/>
                <w:szCs w:val="24"/>
              </w:rPr>
            </w:pPr>
          </w:p>
          <w:p w14:paraId="09BC3D6F" w14:textId="77777777" w:rsidR="00CE43C2" w:rsidRPr="000C0DEA" w:rsidRDefault="00CE43C2" w:rsidP="00CE43C2">
            <w:pPr>
              <w:jc w:val="both"/>
              <w:rPr>
                <w:rFonts w:ascii="Arial" w:hAnsi="Arial" w:cs="Arial"/>
                <w:szCs w:val="24"/>
              </w:rPr>
            </w:pPr>
            <w:r w:rsidRPr="000C0DEA">
              <w:rPr>
                <w:rFonts w:ascii="Arial" w:hAnsi="Arial" w:cs="Arial"/>
                <w:szCs w:val="24"/>
              </w:rPr>
              <w:t>It is recommended that Directors:</w:t>
            </w:r>
          </w:p>
          <w:p w14:paraId="158D7E34" w14:textId="77777777" w:rsidR="00CE43C2" w:rsidRPr="000C0DEA" w:rsidRDefault="00CE43C2" w:rsidP="00CE43C2">
            <w:pPr>
              <w:jc w:val="both"/>
              <w:rPr>
                <w:rFonts w:ascii="Arial" w:hAnsi="Arial" w:cs="Arial"/>
                <w:szCs w:val="24"/>
              </w:rPr>
            </w:pPr>
          </w:p>
          <w:p w14:paraId="66D91AA0" w14:textId="721178DA" w:rsidR="006F0A7A" w:rsidRDefault="00CE43C2" w:rsidP="000C6144">
            <w:pPr>
              <w:pStyle w:val="ListParagraph"/>
              <w:numPr>
                <w:ilvl w:val="0"/>
                <w:numId w:val="3"/>
              </w:numPr>
              <w:spacing w:line="240" w:lineRule="auto"/>
              <w:jc w:val="both"/>
              <w:rPr>
                <w:rFonts w:ascii="Arial" w:hAnsi="Arial" w:cs="Arial"/>
                <w:sz w:val="24"/>
                <w:szCs w:val="24"/>
              </w:rPr>
            </w:pPr>
            <w:r w:rsidRPr="000C0DEA">
              <w:rPr>
                <w:rFonts w:ascii="Arial" w:hAnsi="Arial" w:cs="Arial"/>
                <w:sz w:val="24"/>
                <w:szCs w:val="24"/>
              </w:rPr>
              <w:t xml:space="preserve">comment on the report and agree that the overall health check on the charity for that period is rated as </w:t>
            </w:r>
            <w:r w:rsidR="00FF33B7">
              <w:rPr>
                <w:rFonts w:ascii="Arial" w:hAnsi="Arial" w:cs="Arial"/>
                <w:sz w:val="24"/>
                <w:szCs w:val="24"/>
              </w:rPr>
              <w:t>amber</w:t>
            </w:r>
            <w:r w:rsidR="00E8763F">
              <w:rPr>
                <w:rFonts w:ascii="Arial" w:hAnsi="Arial" w:cs="Arial"/>
                <w:sz w:val="24"/>
                <w:szCs w:val="24"/>
              </w:rPr>
              <w:t xml:space="preserve"> </w:t>
            </w:r>
            <w:r w:rsidR="00392861">
              <w:rPr>
                <w:rFonts w:ascii="Arial" w:hAnsi="Arial" w:cs="Arial"/>
                <w:sz w:val="24"/>
                <w:szCs w:val="24"/>
              </w:rPr>
              <w:t xml:space="preserve">based on the financial situation </w:t>
            </w:r>
            <w:r w:rsidR="0087378D">
              <w:rPr>
                <w:rFonts w:ascii="Arial" w:hAnsi="Arial" w:cs="Arial"/>
                <w:sz w:val="24"/>
                <w:szCs w:val="24"/>
              </w:rPr>
              <w:t xml:space="preserve">and </w:t>
            </w:r>
            <w:r w:rsidR="006F6DED">
              <w:rPr>
                <w:rFonts w:ascii="Arial" w:hAnsi="Arial" w:cs="Arial"/>
                <w:sz w:val="24"/>
                <w:szCs w:val="24"/>
              </w:rPr>
              <w:t xml:space="preserve">reserves </w:t>
            </w:r>
            <w:r w:rsidR="006F0A7A">
              <w:rPr>
                <w:rFonts w:ascii="Arial" w:hAnsi="Arial" w:cs="Arial"/>
                <w:sz w:val="24"/>
                <w:szCs w:val="24"/>
              </w:rPr>
              <w:t>position</w:t>
            </w:r>
            <w:r w:rsidR="00C10A06">
              <w:rPr>
                <w:rFonts w:ascii="Arial" w:hAnsi="Arial" w:cs="Arial"/>
                <w:sz w:val="24"/>
                <w:szCs w:val="24"/>
              </w:rPr>
              <w:t xml:space="preserve">; </w:t>
            </w:r>
            <w:r w:rsidR="00A540A4">
              <w:rPr>
                <w:rFonts w:ascii="Arial" w:hAnsi="Arial" w:cs="Arial"/>
                <w:sz w:val="24"/>
                <w:szCs w:val="24"/>
              </w:rPr>
              <w:t xml:space="preserve">and </w:t>
            </w:r>
          </w:p>
          <w:p w14:paraId="171D5E3C" w14:textId="270F813A" w:rsidR="0039450A" w:rsidRPr="00BB55F5" w:rsidRDefault="006F0A7A" w:rsidP="00BB55F5">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note that </w:t>
            </w:r>
            <w:r w:rsidR="00913BBD">
              <w:rPr>
                <w:rFonts w:ascii="Arial" w:hAnsi="Arial" w:cs="Arial"/>
                <w:sz w:val="24"/>
                <w:szCs w:val="24"/>
              </w:rPr>
              <w:t xml:space="preserve">between </w:t>
            </w:r>
            <w:r w:rsidR="0051504E">
              <w:rPr>
                <w:rFonts w:ascii="Arial" w:hAnsi="Arial" w:cs="Arial"/>
                <w:sz w:val="24"/>
                <w:szCs w:val="24"/>
              </w:rPr>
              <w:t xml:space="preserve">the </w:t>
            </w:r>
            <w:r w:rsidR="009C0CEC">
              <w:rPr>
                <w:rFonts w:ascii="Arial" w:hAnsi="Arial" w:cs="Arial"/>
                <w:sz w:val="24"/>
                <w:szCs w:val="24"/>
              </w:rPr>
              <w:t>support of THC</w:t>
            </w:r>
            <w:r w:rsidR="007332AB">
              <w:rPr>
                <w:rFonts w:ascii="Arial" w:hAnsi="Arial" w:cs="Arial"/>
                <w:sz w:val="24"/>
                <w:szCs w:val="24"/>
              </w:rPr>
              <w:t xml:space="preserve"> </w:t>
            </w:r>
            <w:r w:rsidR="00D048E5">
              <w:rPr>
                <w:rFonts w:ascii="Arial" w:hAnsi="Arial" w:cs="Arial"/>
                <w:sz w:val="24"/>
                <w:szCs w:val="24"/>
              </w:rPr>
              <w:t xml:space="preserve">and the </w:t>
            </w:r>
            <w:r w:rsidR="00CE75F8">
              <w:rPr>
                <w:rFonts w:ascii="Arial" w:hAnsi="Arial" w:cs="Arial"/>
                <w:sz w:val="24"/>
                <w:szCs w:val="24"/>
              </w:rPr>
              <w:t>income and efficiency savings made</w:t>
            </w:r>
            <w:r w:rsidR="00AF5198">
              <w:rPr>
                <w:rFonts w:ascii="Arial" w:hAnsi="Arial" w:cs="Arial"/>
                <w:sz w:val="24"/>
                <w:szCs w:val="24"/>
              </w:rPr>
              <w:t xml:space="preserve">, </w:t>
            </w:r>
            <w:r w:rsidR="00CE75F8">
              <w:rPr>
                <w:rFonts w:ascii="Arial" w:hAnsi="Arial" w:cs="Arial"/>
                <w:sz w:val="24"/>
                <w:szCs w:val="24"/>
              </w:rPr>
              <w:t>the position is improving</w:t>
            </w:r>
            <w:r w:rsidR="000158A7">
              <w:rPr>
                <w:rFonts w:ascii="Arial" w:hAnsi="Arial" w:cs="Arial"/>
                <w:sz w:val="24"/>
                <w:szCs w:val="24"/>
              </w:rPr>
              <w:t xml:space="preserve"> although likely to remain </w:t>
            </w:r>
            <w:r w:rsidR="00AF5198">
              <w:rPr>
                <w:rFonts w:ascii="Arial" w:hAnsi="Arial" w:cs="Arial"/>
                <w:sz w:val="24"/>
                <w:szCs w:val="24"/>
              </w:rPr>
              <w:t>a</w:t>
            </w:r>
            <w:r w:rsidR="000158A7">
              <w:rPr>
                <w:rFonts w:ascii="Arial" w:hAnsi="Arial" w:cs="Arial"/>
                <w:sz w:val="24"/>
                <w:szCs w:val="24"/>
              </w:rPr>
              <w:t xml:space="preserve">mber until </w:t>
            </w:r>
            <w:r w:rsidR="0088422D">
              <w:rPr>
                <w:rFonts w:ascii="Arial" w:hAnsi="Arial" w:cs="Arial"/>
                <w:sz w:val="24"/>
                <w:szCs w:val="24"/>
              </w:rPr>
              <w:t>th</w:t>
            </w:r>
            <w:r w:rsidR="00264AE0">
              <w:rPr>
                <w:rFonts w:ascii="Arial" w:hAnsi="Arial" w:cs="Arial"/>
                <w:sz w:val="24"/>
                <w:szCs w:val="24"/>
              </w:rPr>
              <w:t>e</w:t>
            </w:r>
            <w:r w:rsidR="0088422D">
              <w:rPr>
                <w:rFonts w:ascii="Arial" w:hAnsi="Arial" w:cs="Arial"/>
                <w:sz w:val="24"/>
                <w:szCs w:val="24"/>
              </w:rPr>
              <w:t xml:space="preserve"> budget can be</w:t>
            </w:r>
            <w:r w:rsidR="00264AE0">
              <w:rPr>
                <w:rFonts w:ascii="Arial" w:hAnsi="Arial" w:cs="Arial"/>
                <w:sz w:val="24"/>
                <w:szCs w:val="24"/>
              </w:rPr>
              <w:t xml:space="preserve"> balanced and </w:t>
            </w:r>
            <w:r w:rsidR="00506F7C">
              <w:rPr>
                <w:rFonts w:ascii="Arial" w:hAnsi="Arial" w:cs="Arial"/>
                <w:sz w:val="24"/>
                <w:szCs w:val="24"/>
              </w:rPr>
              <w:t xml:space="preserve">progress can be </w:t>
            </w:r>
            <w:r w:rsidR="00C346C8">
              <w:rPr>
                <w:rFonts w:ascii="Arial" w:hAnsi="Arial" w:cs="Arial"/>
                <w:sz w:val="24"/>
                <w:szCs w:val="24"/>
              </w:rPr>
              <w:t xml:space="preserve">made </w:t>
            </w:r>
            <w:r w:rsidR="00A540A4">
              <w:rPr>
                <w:rFonts w:ascii="Arial" w:hAnsi="Arial" w:cs="Arial"/>
                <w:sz w:val="24"/>
                <w:szCs w:val="24"/>
              </w:rPr>
              <w:t xml:space="preserve">towards </w:t>
            </w:r>
            <w:r w:rsidR="00650ECE">
              <w:rPr>
                <w:rFonts w:ascii="Arial" w:hAnsi="Arial" w:cs="Arial"/>
                <w:sz w:val="24"/>
                <w:szCs w:val="24"/>
              </w:rPr>
              <w:t>meeting the 3% reserves policy</w:t>
            </w:r>
            <w:r w:rsidR="00A540A4">
              <w:rPr>
                <w:rFonts w:ascii="Arial" w:hAnsi="Arial" w:cs="Arial"/>
                <w:sz w:val="24"/>
                <w:szCs w:val="24"/>
              </w:rPr>
              <w:t xml:space="preserve">. </w:t>
            </w:r>
          </w:p>
        </w:tc>
      </w:tr>
    </w:tbl>
    <w:p w14:paraId="21180594" w14:textId="77777777" w:rsidR="0097099E" w:rsidRPr="000D7575" w:rsidRDefault="0097099E" w:rsidP="008F7869">
      <w:pPr>
        <w:jc w:val="both"/>
        <w:rPr>
          <w:rFonts w:ascii="Arial" w:hAnsi="Arial" w:cs="Arial"/>
          <w:szCs w:val="24"/>
        </w:rPr>
      </w:pPr>
    </w:p>
    <w:tbl>
      <w:tblPr>
        <w:tblW w:w="10608" w:type="dxa"/>
        <w:tblInd w:w="-142" w:type="dxa"/>
        <w:tblLook w:val="0000" w:firstRow="0" w:lastRow="0" w:firstColumn="0" w:lastColumn="0" w:noHBand="0" w:noVBand="0"/>
      </w:tblPr>
      <w:tblGrid>
        <w:gridCol w:w="757"/>
        <w:gridCol w:w="9851"/>
      </w:tblGrid>
      <w:tr w:rsidR="00A53534" w:rsidRPr="000D7575" w14:paraId="7C6DCE88" w14:textId="77777777" w:rsidTr="488FC9F6">
        <w:tc>
          <w:tcPr>
            <w:tcW w:w="757" w:type="dxa"/>
          </w:tcPr>
          <w:p w14:paraId="319ABB02" w14:textId="77777777" w:rsidR="00A53534" w:rsidRPr="000D7575" w:rsidRDefault="008B4D54" w:rsidP="008F7869">
            <w:pPr>
              <w:jc w:val="both"/>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851" w:type="dxa"/>
          </w:tcPr>
          <w:p w14:paraId="18051711" w14:textId="66B1F8B3" w:rsidR="00A53534" w:rsidRPr="000D7575" w:rsidRDefault="00A53534" w:rsidP="008F7869">
            <w:pPr>
              <w:jc w:val="both"/>
              <w:rPr>
                <w:rFonts w:ascii="Arial" w:hAnsi="Arial" w:cs="Arial"/>
                <w:b/>
                <w:szCs w:val="24"/>
              </w:rPr>
            </w:pPr>
            <w:r w:rsidRPr="000D7575">
              <w:rPr>
                <w:rFonts w:ascii="Arial" w:hAnsi="Arial" w:cs="Arial"/>
                <w:b/>
                <w:szCs w:val="24"/>
              </w:rPr>
              <w:t>Business Plan Contribution</w:t>
            </w:r>
            <w:r w:rsidR="00E756AA">
              <w:rPr>
                <w:rFonts w:ascii="Arial" w:hAnsi="Arial" w:cs="Arial"/>
                <w:b/>
                <w:szCs w:val="24"/>
              </w:rPr>
              <w:t xml:space="preserve"> </w:t>
            </w:r>
          </w:p>
          <w:p w14:paraId="1652AAC4" w14:textId="77777777" w:rsidR="00A53534" w:rsidRPr="000D7575" w:rsidRDefault="00A53534" w:rsidP="008F7869">
            <w:pPr>
              <w:jc w:val="both"/>
              <w:rPr>
                <w:rFonts w:ascii="Arial" w:hAnsi="Arial" w:cs="Arial"/>
                <w:szCs w:val="24"/>
              </w:rPr>
            </w:pPr>
          </w:p>
        </w:tc>
      </w:tr>
      <w:tr w:rsidR="001C3940" w:rsidRPr="001C3940" w14:paraId="3E2C9CCE" w14:textId="77777777" w:rsidTr="488FC9F6">
        <w:tc>
          <w:tcPr>
            <w:tcW w:w="757" w:type="dxa"/>
          </w:tcPr>
          <w:p w14:paraId="1B99337D" w14:textId="77777777" w:rsidR="00A53534" w:rsidRPr="001C3940" w:rsidRDefault="008B4D54" w:rsidP="008F7869">
            <w:pPr>
              <w:jc w:val="both"/>
              <w:rPr>
                <w:rFonts w:ascii="Arial" w:hAnsi="Arial" w:cs="Arial"/>
                <w:szCs w:val="24"/>
              </w:rPr>
            </w:pPr>
            <w:r w:rsidRPr="001C3940">
              <w:rPr>
                <w:rFonts w:ascii="Arial" w:hAnsi="Arial" w:cs="Arial"/>
                <w:szCs w:val="24"/>
              </w:rPr>
              <w:t>1</w:t>
            </w:r>
            <w:r w:rsidR="00A53534" w:rsidRPr="001C3940">
              <w:rPr>
                <w:rFonts w:ascii="Arial" w:hAnsi="Arial" w:cs="Arial"/>
                <w:szCs w:val="24"/>
              </w:rPr>
              <w:t>.1</w:t>
            </w:r>
          </w:p>
        </w:tc>
        <w:tc>
          <w:tcPr>
            <w:tcW w:w="9851" w:type="dxa"/>
          </w:tcPr>
          <w:p w14:paraId="5076F20C" w14:textId="18247ED6" w:rsidR="00F07D74" w:rsidRDefault="00F07D74" w:rsidP="00F07D74">
            <w:pPr>
              <w:ind w:right="62"/>
              <w:contextualSpacing/>
              <w:jc w:val="both"/>
              <w:rPr>
                <w:rFonts w:ascii="Arial" w:hAnsi="Arial" w:cs="Arial"/>
                <w:szCs w:val="24"/>
              </w:rPr>
            </w:pPr>
            <w:r>
              <w:rPr>
                <w:rFonts w:ascii="Arial" w:hAnsi="Arial" w:cs="Arial"/>
                <w:szCs w:val="24"/>
              </w:rPr>
              <w:t>High Life Highland’s (HLH) purpose is Making Life Better.  The HLH Business Plan contains eleven Business Outcomes which support the delivery of this purpose, and this report supports the following highlighted outcomes from the Business Plan:</w:t>
            </w:r>
          </w:p>
          <w:p w14:paraId="077D5E44" w14:textId="77777777" w:rsidR="001C3940" w:rsidRPr="001C3940" w:rsidRDefault="001C3940" w:rsidP="008F7869">
            <w:pPr>
              <w:jc w:val="both"/>
              <w:rPr>
                <w:rFonts w:ascii="Arial" w:hAnsi="Arial" w:cs="Arial"/>
                <w:szCs w:val="24"/>
              </w:rPr>
            </w:pPr>
          </w:p>
          <w:p w14:paraId="2CADF9D3"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Seek to continuously improve standards of health and safety.</w:t>
            </w:r>
          </w:p>
          <w:p w14:paraId="2955F164"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Commit to the Scottish Government’s zero carbon targets and maintain the highest standards in environmental compliance.</w:t>
            </w:r>
          </w:p>
          <w:p w14:paraId="611A45B8"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Use research and market analysis to develop and improve services to meet customer needs.</w:t>
            </w:r>
          </w:p>
          <w:p w14:paraId="47F18D1E"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Increase employee satisfaction, engagement and development to improve staff recruitment and retention.</w:t>
            </w:r>
          </w:p>
          <w:p w14:paraId="18BF999C"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Improve the financial sustainability of the company.</w:t>
            </w:r>
          </w:p>
          <w:p w14:paraId="0974A3C2"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Value and strengthen the relationship with THC.</w:t>
            </w:r>
          </w:p>
          <w:p w14:paraId="5ABAF1C9"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Develop and deliver the HLH Corporate Programme and seek to attract capital investment.</w:t>
            </w:r>
          </w:p>
          <w:p w14:paraId="50DAA195" w14:textId="77777777" w:rsidR="00D33A1A" w:rsidRPr="001C3940" w:rsidRDefault="00D33A1A" w:rsidP="000C6144">
            <w:pPr>
              <w:pStyle w:val="ListParagraph"/>
              <w:numPr>
                <w:ilvl w:val="0"/>
                <w:numId w:val="17"/>
              </w:numPr>
              <w:tabs>
                <w:tab w:val="left" w:pos="0"/>
              </w:tabs>
              <w:spacing w:after="0" w:line="240" w:lineRule="auto"/>
              <w:jc w:val="both"/>
              <w:rPr>
                <w:rFonts w:ascii="Arial" w:hAnsi="Arial" w:cs="Arial"/>
                <w:b/>
                <w:bCs/>
                <w:sz w:val="24"/>
                <w:szCs w:val="24"/>
              </w:rPr>
            </w:pPr>
            <w:r w:rsidRPr="001C3940">
              <w:rPr>
                <w:rFonts w:ascii="Arial" w:hAnsi="Arial" w:cs="Arial"/>
                <w:b/>
                <w:bCs/>
                <w:sz w:val="24"/>
                <w:szCs w:val="24"/>
              </w:rPr>
              <w:t>Use research and market analysis to develop and deliver proactive marketing and promotion of HLH and its services.</w:t>
            </w:r>
          </w:p>
          <w:p w14:paraId="6E75AABE"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Initiate and implement an ICT digital transformation strategy across the charity.</w:t>
            </w:r>
          </w:p>
          <w:p w14:paraId="33241E28"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Develop and strengthen relationships with customers, key stakeholders and partners.</w:t>
            </w:r>
          </w:p>
          <w:p w14:paraId="1118CB41" w14:textId="77777777" w:rsidR="00604351" w:rsidRPr="001C3940" w:rsidRDefault="00D33A1A" w:rsidP="000C6144">
            <w:pPr>
              <w:pStyle w:val="ListParagraph"/>
              <w:numPr>
                <w:ilvl w:val="0"/>
                <w:numId w:val="17"/>
              </w:numPr>
              <w:spacing w:after="0" w:line="240" w:lineRule="auto"/>
              <w:jc w:val="both"/>
              <w:rPr>
                <w:rFonts w:ascii="Arial" w:hAnsi="Arial" w:cs="Arial"/>
                <w:b/>
                <w:sz w:val="24"/>
                <w:szCs w:val="24"/>
              </w:rPr>
            </w:pPr>
            <w:r w:rsidRPr="001C3940">
              <w:rPr>
                <w:rFonts w:ascii="Arial" w:hAnsi="Arial" w:cs="Arial"/>
                <w:b/>
                <w:bCs/>
                <w:sz w:val="24"/>
                <w:szCs w:val="24"/>
              </w:rPr>
              <w:t xml:space="preserve">Deliver targeted programmes which support and enhance the physical and mental health and wellbeing of the </w:t>
            </w:r>
            <w:proofErr w:type="gramStart"/>
            <w:r w:rsidRPr="001C3940">
              <w:rPr>
                <w:rFonts w:ascii="Arial" w:hAnsi="Arial" w:cs="Arial"/>
                <w:b/>
                <w:bCs/>
                <w:sz w:val="24"/>
                <w:szCs w:val="24"/>
              </w:rPr>
              <w:t>population</w:t>
            </w:r>
            <w:proofErr w:type="gramEnd"/>
            <w:r w:rsidRPr="001C3940">
              <w:rPr>
                <w:rFonts w:ascii="Arial" w:hAnsi="Arial" w:cs="Arial"/>
                <w:b/>
                <w:bCs/>
                <w:sz w:val="24"/>
                <w:szCs w:val="24"/>
              </w:rPr>
              <w:t xml:space="preserve"> and which contribute to the prevention agenda.</w:t>
            </w:r>
          </w:p>
          <w:p w14:paraId="558A8567" w14:textId="11C01600" w:rsidR="005E463E" w:rsidRPr="001C3940" w:rsidRDefault="005E463E" w:rsidP="005E463E">
            <w:pPr>
              <w:pStyle w:val="ListParagraph"/>
              <w:spacing w:after="0" w:line="240" w:lineRule="auto"/>
              <w:jc w:val="both"/>
              <w:rPr>
                <w:rFonts w:ascii="Arial" w:hAnsi="Arial" w:cs="Arial"/>
                <w:b/>
                <w:sz w:val="24"/>
                <w:szCs w:val="24"/>
              </w:rPr>
            </w:pPr>
          </w:p>
        </w:tc>
      </w:tr>
      <w:tr w:rsidR="00A53534" w:rsidRPr="000D7575" w14:paraId="4F6B6720" w14:textId="77777777" w:rsidTr="488FC9F6">
        <w:tc>
          <w:tcPr>
            <w:tcW w:w="757" w:type="dxa"/>
          </w:tcPr>
          <w:p w14:paraId="50886340" w14:textId="77777777" w:rsidR="00A53534" w:rsidRPr="000D7575" w:rsidRDefault="008B4D54" w:rsidP="008F7869">
            <w:pPr>
              <w:jc w:val="both"/>
              <w:rPr>
                <w:rFonts w:ascii="Arial" w:hAnsi="Arial" w:cs="Arial"/>
                <w:b/>
                <w:szCs w:val="24"/>
              </w:rPr>
            </w:pPr>
            <w:r w:rsidRPr="000D7575">
              <w:rPr>
                <w:rFonts w:ascii="Arial" w:hAnsi="Arial" w:cs="Arial"/>
                <w:b/>
                <w:szCs w:val="24"/>
              </w:rPr>
              <w:t>2.</w:t>
            </w:r>
          </w:p>
        </w:tc>
        <w:tc>
          <w:tcPr>
            <w:tcW w:w="9851" w:type="dxa"/>
          </w:tcPr>
          <w:p w14:paraId="1B5474FB" w14:textId="77777777" w:rsidR="008B4D54" w:rsidRPr="000D7575" w:rsidRDefault="008B4D54" w:rsidP="008F7869">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8F7869">
            <w:pPr>
              <w:jc w:val="both"/>
              <w:rPr>
                <w:rFonts w:ascii="Arial" w:hAnsi="Arial" w:cs="Arial"/>
                <w:szCs w:val="24"/>
              </w:rPr>
            </w:pPr>
          </w:p>
        </w:tc>
      </w:tr>
      <w:tr w:rsidR="00A53534" w:rsidRPr="000D7575" w14:paraId="2D5D081E" w14:textId="77777777" w:rsidTr="488FC9F6">
        <w:tc>
          <w:tcPr>
            <w:tcW w:w="757" w:type="dxa"/>
          </w:tcPr>
          <w:p w14:paraId="66601EEC" w14:textId="77777777" w:rsidR="00A53534" w:rsidRPr="000D7575" w:rsidRDefault="008B4D54" w:rsidP="008F7869">
            <w:pPr>
              <w:jc w:val="both"/>
              <w:rPr>
                <w:rFonts w:ascii="Arial" w:hAnsi="Arial" w:cs="Arial"/>
                <w:szCs w:val="24"/>
              </w:rPr>
            </w:pPr>
            <w:r w:rsidRPr="000D7575">
              <w:rPr>
                <w:rFonts w:ascii="Arial" w:hAnsi="Arial" w:cs="Arial"/>
                <w:szCs w:val="24"/>
              </w:rPr>
              <w:t>2.1</w:t>
            </w:r>
          </w:p>
        </w:tc>
        <w:tc>
          <w:tcPr>
            <w:tcW w:w="9851" w:type="dxa"/>
          </w:tcPr>
          <w:p w14:paraId="17B52473" w14:textId="1C100373" w:rsidR="009B140A" w:rsidRDefault="00817E0F" w:rsidP="00087B54">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w:t>
            </w:r>
            <w:r w:rsidR="00FD4599">
              <w:rPr>
                <w:rFonts w:ascii="Arial" w:hAnsi="Arial" w:cs="Arial"/>
                <w:szCs w:val="24"/>
              </w:rPr>
              <w:t xml:space="preserve">(PIs) </w:t>
            </w:r>
            <w:r w:rsidR="008016CB" w:rsidRPr="000D7575">
              <w:rPr>
                <w:rFonts w:ascii="Arial" w:hAnsi="Arial" w:cs="Arial"/>
                <w:szCs w:val="24"/>
              </w:rPr>
              <w:t xml:space="preserve">set by the Board </w:t>
            </w:r>
            <w:r w:rsidR="00032329" w:rsidRPr="009A78EA">
              <w:rPr>
                <w:rFonts w:ascii="Arial" w:hAnsi="Arial" w:cs="Arial"/>
                <w:szCs w:val="24"/>
              </w:rPr>
              <w:t>to assess the overall performance of the charity</w:t>
            </w:r>
            <w:r w:rsidR="00554192">
              <w:rPr>
                <w:rFonts w:ascii="Arial" w:hAnsi="Arial" w:cs="Arial"/>
                <w:szCs w:val="24"/>
              </w:rPr>
              <w:t xml:space="preserve">. The indicators were set </w:t>
            </w:r>
            <w:r w:rsidR="008016CB" w:rsidRPr="000D7575">
              <w:rPr>
                <w:rFonts w:ascii="Arial" w:hAnsi="Arial" w:cs="Arial"/>
                <w:szCs w:val="24"/>
              </w:rPr>
              <w:t xml:space="preserve">at </w:t>
            </w:r>
            <w:r w:rsidR="00554192">
              <w:rPr>
                <w:rFonts w:ascii="Arial" w:hAnsi="Arial" w:cs="Arial"/>
                <w:szCs w:val="24"/>
              </w:rPr>
              <w:t xml:space="preserve">the HLH Board meeting </w:t>
            </w:r>
            <w:r w:rsidR="008016CB" w:rsidRPr="000D7575">
              <w:rPr>
                <w:rFonts w:ascii="Arial" w:hAnsi="Arial" w:cs="Arial"/>
                <w:szCs w:val="24"/>
              </w:rPr>
              <w:t xml:space="preserve">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w:t>
            </w:r>
          </w:p>
          <w:p w14:paraId="4D03FF11" w14:textId="46D8473D" w:rsidR="00C346C8" w:rsidRPr="00D4623B" w:rsidRDefault="00C346C8" w:rsidP="005E61C1">
            <w:pPr>
              <w:widowControl w:val="0"/>
              <w:suppressAutoHyphens/>
              <w:jc w:val="both"/>
              <w:rPr>
                <w:rFonts w:ascii="Arial" w:hAnsi="Arial" w:cs="Arial"/>
                <w:szCs w:val="24"/>
              </w:rPr>
            </w:pPr>
          </w:p>
        </w:tc>
      </w:tr>
      <w:tr w:rsidR="005E61C1" w:rsidRPr="000D7575" w14:paraId="5AD8BF16" w14:textId="77777777" w:rsidTr="488FC9F6">
        <w:tc>
          <w:tcPr>
            <w:tcW w:w="757" w:type="dxa"/>
          </w:tcPr>
          <w:p w14:paraId="21CF0E4A" w14:textId="630C4687" w:rsidR="005E61C1" w:rsidRPr="000D7575" w:rsidRDefault="005E61C1" w:rsidP="008F7869">
            <w:pPr>
              <w:jc w:val="both"/>
              <w:rPr>
                <w:rFonts w:ascii="Arial" w:hAnsi="Arial" w:cs="Arial"/>
                <w:szCs w:val="24"/>
              </w:rPr>
            </w:pPr>
            <w:r>
              <w:rPr>
                <w:rFonts w:ascii="Arial" w:hAnsi="Arial" w:cs="Arial"/>
                <w:szCs w:val="24"/>
              </w:rPr>
              <w:t>2.2</w:t>
            </w:r>
          </w:p>
        </w:tc>
        <w:tc>
          <w:tcPr>
            <w:tcW w:w="9851" w:type="dxa"/>
          </w:tcPr>
          <w:p w14:paraId="1FCE37B3" w14:textId="65B38941" w:rsidR="005E61C1" w:rsidRDefault="005E61C1" w:rsidP="005E61C1">
            <w:pPr>
              <w:widowControl w:val="0"/>
              <w:suppressAutoHyphens/>
              <w:jc w:val="both"/>
              <w:rPr>
                <w:rFonts w:ascii="Arial" w:hAnsi="Arial" w:cs="Arial"/>
                <w:szCs w:val="24"/>
              </w:rPr>
            </w:pPr>
            <w:r w:rsidRPr="00757B04">
              <w:rPr>
                <w:rFonts w:ascii="Arial" w:hAnsi="Arial" w:cs="Arial"/>
                <w:szCs w:val="24"/>
              </w:rPr>
              <w:t xml:space="preserve">At its meeting held on 12 June 2024 the HLH Board </w:t>
            </w:r>
            <w:r w:rsidRPr="00757B04">
              <w:rPr>
                <w:rFonts w:ascii="Arial" w:hAnsi="Arial" w:cs="Arial"/>
                <w:b/>
                <w:bCs/>
                <w:i/>
                <w:iCs/>
                <w:szCs w:val="24"/>
              </w:rPr>
              <w:t xml:space="preserve">AGREED </w:t>
            </w:r>
            <w:r w:rsidRPr="00757B04">
              <w:rPr>
                <w:rFonts w:ascii="Arial" w:hAnsi="Arial" w:cs="Arial"/>
                <w:i/>
                <w:iCs/>
                <w:szCs w:val="24"/>
              </w:rPr>
              <w:t xml:space="preserve">that a more detailed analysis of the pay-as-you-go income be provided. </w:t>
            </w:r>
            <w:r w:rsidRPr="00757B04">
              <w:rPr>
                <w:rFonts w:ascii="Arial" w:hAnsi="Arial" w:cs="Arial"/>
                <w:szCs w:val="24"/>
              </w:rPr>
              <w:t xml:space="preserve">Information on pay as you go income can be seen </w:t>
            </w:r>
            <w:r w:rsidRPr="00757B04">
              <w:rPr>
                <w:rFonts w:ascii="Arial" w:hAnsi="Arial" w:cs="Arial"/>
                <w:szCs w:val="24"/>
              </w:rPr>
              <w:lastRenderedPageBreak/>
              <w:t xml:space="preserve">in </w:t>
            </w:r>
            <w:r w:rsidRPr="00DD2F1D">
              <w:rPr>
                <w:rFonts w:ascii="Arial" w:hAnsi="Arial" w:cs="Arial"/>
                <w:szCs w:val="24"/>
              </w:rPr>
              <w:t>section 4</w:t>
            </w:r>
            <w:r>
              <w:rPr>
                <w:rFonts w:ascii="Arial" w:hAnsi="Arial" w:cs="Arial"/>
                <w:szCs w:val="24"/>
              </w:rPr>
              <w:t xml:space="preserve"> below</w:t>
            </w:r>
            <w:r w:rsidRPr="00DD2F1D">
              <w:rPr>
                <w:rFonts w:ascii="Arial" w:hAnsi="Arial" w:cs="Arial"/>
                <w:szCs w:val="24"/>
              </w:rPr>
              <w:t>.</w:t>
            </w:r>
          </w:p>
          <w:p w14:paraId="1F640321" w14:textId="77777777" w:rsidR="005E61C1" w:rsidRPr="000D7575" w:rsidRDefault="005E61C1" w:rsidP="00087B54">
            <w:pPr>
              <w:jc w:val="both"/>
              <w:rPr>
                <w:rFonts w:ascii="Arial" w:hAnsi="Arial" w:cs="Arial"/>
                <w:szCs w:val="24"/>
              </w:rPr>
            </w:pPr>
          </w:p>
        </w:tc>
      </w:tr>
      <w:tr w:rsidR="00A3288A" w:rsidRPr="000D7575" w14:paraId="2DFA0D6B" w14:textId="77777777" w:rsidTr="488FC9F6">
        <w:tc>
          <w:tcPr>
            <w:tcW w:w="757" w:type="dxa"/>
          </w:tcPr>
          <w:p w14:paraId="0E57D804" w14:textId="41E11E9E" w:rsidR="00A3288A" w:rsidRPr="000D7575" w:rsidRDefault="00A3288A" w:rsidP="008F7869">
            <w:pPr>
              <w:jc w:val="both"/>
              <w:rPr>
                <w:rFonts w:ascii="Arial" w:hAnsi="Arial" w:cs="Arial"/>
                <w:szCs w:val="24"/>
              </w:rPr>
            </w:pPr>
            <w:r w:rsidRPr="000D7575">
              <w:rPr>
                <w:rFonts w:ascii="Arial" w:hAnsi="Arial" w:cs="Arial"/>
                <w:b/>
                <w:szCs w:val="24"/>
              </w:rPr>
              <w:lastRenderedPageBreak/>
              <w:t xml:space="preserve">3. </w:t>
            </w:r>
          </w:p>
        </w:tc>
        <w:tc>
          <w:tcPr>
            <w:tcW w:w="9851" w:type="dxa"/>
          </w:tcPr>
          <w:p w14:paraId="57DFE954" w14:textId="77777777" w:rsidR="00A3288A" w:rsidRDefault="00A3288A" w:rsidP="008F7869">
            <w:pPr>
              <w:jc w:val="both"/>
              <w:rPr>
                <w:rFonts w:ascii="Arial" w:hAnsi="Arial" w:cs="Arial"/>
                <w:b/>
                <w:szCs w:val="24"/>
              </w:rPr>
            </w:pPr>
            <w:r w:rsidRPr="000D7575">
              <w:rPr>
                <w:rFonts w:ascii="Arial" w:hAnsi="Arial" w:cs="Arial"/>
                <w:b/>
                <w:szCs w:val="24"/>
              </w:rPr>
              <w:t>Summary of Performance</w:t>
            </w:r>
          </w:p>
          <w:p w14:paraId="5B06C680" w14:textId="618313B1" w:rsidR="00C346C8" w:rsidRPr="000178CA" w:rsidRDefault="00C346C8" w:rsidP="00ED7B8C">
            <w:pPr>
              <w:rPr>
                <w:rFonts w:ascii="Arial" w:hAnsi="Arial" w:cs="Arial"/>
                <w:b/>
                <w:szCs w:val="24"/>
              </w:rPr>
            </w:pPr>
          </w:p>
        </w:tc>
      </w:tr>
      <w:tr w:rsidR="00A3288A" w:rsidRPr="000D7575" w14:paraId="0E1DD0A0" w14:textId="77777777" w:rsidTr="488FC9F6">
        <w:tc>
          <w:tcPr>
            <w:tcW w:w="757" w:type="dxa"/>
          </w:tcPr>
          <w:p w14:paraId="1A0881D4" w14:textId="7FA9445B" w:rsidR="00A3288A" w:rsidRPr="00621D65" w:rsidRDefault="00A3288A" w:rsidP="008F7869">
            <w:pPr>
              <w:jc w:val="both"/>
              <w:rPr>
                <w:rFonts w:ascii="Arial" w:hAnsi="Arial" w:cs="Arial"/>
                <w:szCs w:val="24"/>
              </w:rPr>
            </w:pPr>
            <w:r w:rsidRPr="00621D65">
              <w:rPr>
                <w:rFonts w:ascii="Arial" w:hAnsi="Arial" w:cs="Arial"/>
                <w:szCs w:val="24"/>
              </w:rPr>
              <w:t>3.1</w:t>
            </w:r>
          </w:p>
        </w:tc>
        <w:tc>
          <w:tcPr>
            <w:tcW w:w="9851" w:type="dxa"/>
          </w:tcPr>
          <w:p w14:paraId="35A9960F" w14:textId="4FB77C36" w:rsidR="00A3288A" w:rsidRPr="001D2C63" w:rsidRDefault="00A3288A" w:rsidP="008F7869">
            <w:pPr>
              <w:jc w:val="both"/>
              <w:rPr>
                <w:rFonts w:ascii="Arial" w:hAnsi="Arial" w:cs="Arial"/>
                <w:color w:val="FF0000"/>
                <w:szCs w:val="24"/>
              </w:rPr>
            </w:pPr>
            <w:r w:rsidRPr="00621D65">
              <w:rPr>
                <w:rFonts w:ascii="Arial" w:hAnsi="Arial" w:cs="Arial"/>
                <w:b/>
                <w:szCs w:val="24"/>
              </w:rPr>
              <w:t xml:space="preserve">Appendix A </w:t>
            </w:r>
            <w:r w:rsidRPr="00621D65">
              <w:rPr>
                <w:rFonts w:ascii="Arial" w:hAnsi="Arial" w:cs="Arial"/>
                <w:szCs w:val="24"/>
              </w:rPr>
              <w:t>contains a summary of performance against the PIs for Q</w:t>
            </w:r>
            <w:r w:rsidR="0024568E">
              <w:rPr>
                <w:rFonts w:ascii="Arial" w:hAnsi="Arial" w:cs="Arial"/>
                <w:szCs w:val="24"/>
              </w:rPr>
              <w:t>1</w:t>
            </w:r>
            <w:r w:rsidRPr="00621D65">
              <w:rPr>
                <w:rFonts w:ascii="Arial" w:hAnsi="Arial" w:cs="Arial"/>
                <w:szCs w:val="24"/>
              </w:rPr>
              <w:t xml:space="preserve"> 202</w:t>
            </w:r>
            <w:r w:rsidR="0024568E">
              <w:rPr>
                <w:rFonts w:ascii="Arial" w:hAnsi="Arial" w:cs="Arial"/>
                <w:szCs w:val="24"/>
              </w:rPr>
              <w:t>4</w:t>
            </w:r>
            <w:r w:rsidRPr="00621D65">
              <w:rPr>
                <w:rFonts w:ascii="Arial" w:hAnsi="Arial" w:cs="Arial"/>
                <w:szCs w:val="24"/>
              </w:rPr>
              <w:t>/2</w:t>
            </w:r>
            <w:r w:rsidR="0024568E">
              <w:rPr>
                <w:rFonts w:ascii="Arial" w:hAnsi="Arial" w:cs="Arial"/>
                <w:szCs w:val="24"/>
              </w:rPr>
              <w:t>5</w:t>
            </w:r>
            <w:r w:rsidRPr="00621D65">
              <w:rPr>
                <w:rFonts w:ascii="Arial" w:hAnsi="Arial" w:cs="Arial"/>
                <w:szCs w:val="24"/>
              </w:rPr>
              <w:t xml:space="preserve">. </w:t>
            </w:r>
            <w:r w:rsidRPr="00621D65">
              <w:t xml:space="preserve"> </w:t>
            </w:r>
            <w:r w:rsidRPr="00621D65">
              <w:rPr>
                <w:rFonts w:ascii="Arial" w:hAnsi="Arial" w:cs="Arial"/>
                <w:b/>
                <w:bCs/>
                <w:szCs w:val="24"/>
              </w:rPr>
              <w:t>Appendix B</w:t>
            </w:r>
            <w:r w:rsidRPr="00621D65">
              <w:rPr>
                <w:rFonts w:ascii="Arial" w:hAnsi="Arial" w:cs="Arial"/>
                <w:szCs w:val="24"/>
              </w:rPr>
              <w:t xml:space="preserve"> provides a list of </w:t>
            </w:r>
            <w:r w:rsidR="00895A80" w:rsidRPr="00621D65">
              <w:rPr>
                <w:rFonts w:ascii="Arial" w:hAnsi="Arial" w:cs="Arial"/>
                <w:szCs w:val="24"/>
              </w:rPr>
              <w:t>all</w:t>
            </w:r>
            <w:r w:rsidR="00301878">
              <w:rPr>
                <w:rFonts w:ascii="Arial" w:hAnsi="Arial" w:cs="Arial"/>
                <w:szCs w:val="24"/>
              </w:rPr>
              <w:t xml:space="preserve"> </w:t>
            </w:r>
            <w:r w:rsidRPr="00621D65">
              <w:rPr>
                <w:rFonts w:ascii="Arial" w:hAnsi="Arial" w:cs="Arial"/>
                <w:szCs w:val="24"/>
              </w:rPr>
              <w:t xml:space="preserve">the PIs along with trend </w:t>
            </w:r>
            <w:r w:rsidRPr="001E6599">
              <w:rPr>
                <w:rFonts w:ascii="Arial" w:hAnsi="Arial" w:cs="Arial"/>
                <w:szCs w:val="24"/>
              </w:rPr>
              <w:t xml:space="preserve">information. </w:t>
            </w:r>
            <w:r w:rsidR="00203C80">
              <w:rPr>
                <w:rFonts w:ascii="Arial" w:hAnsi="Arial" w:cs="Arial"/>
                <w:szCs w:val="24"/>
              </w:rPr>
              <w:t>Thirteen</w:t>
            </w:r>
            <w:r w:rsidR="002A28DA" w:rsidRPr="001E6599">
              <w:rPr>
                <w:rFonts w:ascii="Arial" w:hAnsi="Arial" w:cs="Arial"/>
                <w:szCs w:val="24"/>
              </w:rPr>
              <w:t xml:space="preserve"> of the </w:t>
            </w:r>
            <w:r w:rsidR="00D54EBC">
              <w:rPr>
                <w:rFonts w:ascii="Arial" w:hAnsi="Arial" w:cs="Arial"/>
                <w:szCs w:val="24"/>
              </w:rPr>
              <w:t>eighteen</w:t>
            </w:r>
            <w:r w:rsidRPr="001E6599">
              <w:rPr>
                <w:rFonts w:ascii="Arial" w:hAnsi="Arial" w:cs="Arial"/>
                <w:szCs w:val="24"/>
              </w:rPr>
              <w:t xml:space="preserve"> PIs </w:t>
            </w:r>
            <w:r w:rsidR="00914074">
              <w:rPr>
                <w:rFonts w:ascii="Arial" w:hAnsi="Arial" w:cs="Arial"/>
                <w:szCs w:val="24"/>
              </w:rPr>
              <w:t>were</w:t>
            </w:r>
            <w:r w:rsidRPr="001E6599">
              <w:rPr>
                <w:rFonts w:ascii="Arial" w:hAnsi="Arial" w:cs="Arial"/>
                <w:szCs w:val="24"/>
              </w:rPr>
              <w:t xml:space="preserve"> scheduled for assessment at the </w:t>
            </w:r>
            <w:r w:rsidR="00190C7F">
              <w:rPr>
                <w:rFonts w:ascii="Arial" w:hAnsi="Arial" w:cs="Arial"/>
                <w:szCs w:val="24"/>
              </w:rPr>
              <w:t>August</w:t>
            </w:r>
            <w:r w:rsidRPr="001E6599">
              <w:rPr>
                <w:rFonts w:ascii="Arial" w:hAnsi="Arial" w:cs="Arial"/>
                <w:szCs w:val="24"/>
              </w:rPr>
              <w:t xml:space="preserve"> 202</w:t>
            </w:r>
            <w:r w:rsidR="00D83867">
              <w:rPr>
                <w:rFonts w:ascii="Arial" w:hAnsi="Arial" w:cs="Arial"/>
                <w:szCs w:val="24"/>
              </w:rPr>
              <w:t>4</w:t>
            </w:r>
            <w:r w:rsidRPr="001E6599">
              <w:rPr>
                <w:rFonts w:ascii="Arial" w:hAnsi="Arial" w:cs="Arial"/>
                <w:szCs w:val="24"/>
              </w:rPr>
              <w:t xml:space="preserve"> HLH Board meeting</w:t>
            </w:r>
            <w:r w:rsidR="003532A9" w:rsidRPr="001E6599">
              <w:rPr>
                <w:rFonts w:ascii="Arial" w:hAnsi="Arial" w:cs="Arial"/>
                <w:szCs w:val="24"/>
              </w:rPr>
              <w:t>, o</w:t>
            </w:r>
            <w:r w:rsidR="00080142" w:rsidRPr="001E6599">
              <w:rPr>
                <w:rFonts w:ascii="Arial" w:hAnsi="Arial" w:cs="Arial"/>
                <w:szCs w:val="24"/>
              </w:rPr>
              <w:t xml:space="preserve">f </w:t>
            </w:r>
            <w:r w:rsidR="009A78EA" w:rsidRPr="001E6599">
              <w:rPr>
                <w:rFonts w:ascii="Arial" w:hAnsi="Arial" w:cs="Arial"/>
                <w:szCs w:val="24"/>
              </w:rPr>
              <w:t xml:space="preserve">those, </w:t>
            </w:r>
            <w:r w:rsidR="009F7CE0">
              <w:rPr>
                <w:rFonts w:ascii="Arial" w:hAnsi="Arial" w:cs="Arial"/>
                <w:szCs w:val="24"/>
              </w:rPr>
              <w:t>s</w:t>
            </w:r>
            <w:r w:rsidR="00CF4115">
              <w:rPr>
                <w:rFonts w:ascii="Arial" w:hAnsi="Arial" w:cs="Arial"/>
                <w:szCs w:val="24"/>
              </w:rPr>
              <w:t>even</w:t>
            </w:r>
            <w:r w:rsidR="00AE5866" w:rsidRPr="001E6599">
              <w:rPr>
                <w:rFonts w:ascii="Arial" w:hAnsi="Arial" w:cs="Arial"/>
                <w:szCs w:val="24"/>
              </w:rPr>
              <w:t xml:space="preserve"> </w:t>
            </w:r>
            <w:r w:rsidRPr="001E6599">
              <w:rPr>
                <w:rFonts w:ascii="Arial" w:hAnsi="Arial" w:cs="Arial"/>
                <w:szCs w:val="24"/>
              </w:rPr>
              <w:t>have been RAG rated green;</w:t>
            </w:r>
            <w:r w:rsidR="00035F4C" w:rsidRPr="001E6599">
              <w:rPr>
                <w:rFonts w:ascii="Arial" w:hAnsi="Arial" w:cs="Arial"/>
                <w:szCs w:val="24"/>
              </w:rPr>
              <w:t xml:space="preserve"> </w:t>
            </w:r>
            <w:r w:rsidR="00D54EBC">
              <w:rPr>
                <w:rFonts w:ascii="Arial" w:hAnsi="Arial" w:cs="Arial"/>
                <w:szCs w:val="24"/>
              </w:rPr>
              <w:t>t</w:t>
            </w:r>
            <w:r w:rsidR="0068345F">
              <w:rPr>
                <w:rFonts w:ascii="Arial" w:hAnsi="Arial" w:cs="Arial"/>
                <w:szCs w:val="24"/>
              </w:rPr>
              <w:t>hree</w:t>
            </w:r>
            <w:r w:rsidR="00621D65" w:rsidRPr="001E6599">
              <w:rPr>
                <w:rFonts w:ascii="Arial" w:hAnsi="Arial" w:cs="Arial"/>
                <w:szCs w:val="24"/>
              </w:rPr>
              <w:t xml:space="preserve"> </w:t>
            </w:r>
            <w:r w:rsidR="00035F4C" w:rsidRPr="001E6599">
              <w:rPr>
                <w:rFonts w:ascii="Arial" w:hAnsi="Arial" w:cs="Arial"/>
                <w:szCs w:val="24"/>
              </w:rPr>
              <w:t>amber</w:t>
            </w:r>
            <w:r w:rsidR="001B2B8D" w:rsidRPr="001E6599">
              <w:rPr>
                <w:rFonts w:ascii="Arial" w:hAnsi="Arial" w:cs="Arial"/>
                <w:szCs w:val="24"/>
              </w:rPr>
              <w:t>;</w:t>
            </w:r>
            <w:r w:rsidRPr="001E6599">
              <w:rPr>
                <w:rFonts w:ascii="Arial" w:hAnsi="Arial" w:cs="Arial"/>
                <w:szCs w:val="24"/>
              </w:rPr>
              <w:t xml:space="preserve"> </w:t>
            </w:r>
            <w:r w:rsidR="00080142" w:rsidRPr="001E6599">
              <w:rPr>
                <w:rFonts w:ascii="Arial" w:hAnsi="Arial" w:cs="Arial"/>
                <w:szCs w:val="24"/>
              </w:rPr>
              <w:t xml:space="preserve">and </w:t>
            </w:r>
            <w:r w:rsidR="009F7CE0">
              <w:rPr>
                <w:rFonts w:ascii="Arial" w:hAnsi="Arial" w:cs="Arial"/>
                <w:szCs w:val="24"/>
              </w:rPr>
              <w:t>three</w:t>
            </w:r>
            <w:r w:rsidR="00F6368B" w:rsidRPr="001E6599">
              <w:rPr>
                <w:rFonts w:ascii="Arial" w:hAnsi="Arial" w:cs="Arial"/>
                <w:szCs w:val="24"/>
              </w:rPr>
              <w:t xml:space="preserve"> </w:t>
            </w:r>
            <w:r w:rsidRPr="001E6599">
              <w:rPr>
                <w:rFonts w:ascii="Arial" w:hAnsi="Arial" w:cs="Arial"/>
                <w:szCs w:val="24"/>
              </w:rPr>
              <w:t>red</w:t>
            </w:r>
            <w:r w:rsidR="00080142" w:rsidRPr="001E6599">
              <w:rPr>
                <w:rFonts w:ascii="Arial" w:hAnsi="Arial" w:cs="Arial"/>
                <w:szCs w:val="24"/>
              </w:rPr>
              <w:t>.</w:t>
            </w:r>
            <w:r w:rsidR="00F6368B" w:rsidRPr="001E6599">
              <w:rPr>
                <w:rFonts w:ascii="Arial" w:hAnsi="Arial" w:cs="Arial"/>
                <w:szCs w:val="24"/>
              </w:rPr>
              <w:t xml:space="preserve"> </w:t>
            </w:r>
          </w:p>
          <w:p w14:paraId="53696A3F" w14:textId="76A511D2" w:rsidR="002E56BB" w:rsidRPr="009A78EA" w:rsidRDefault="002E56BB" w:rsidP="008F7869">
            <w:pPr>
              <w:jc w:val="both"/>
              <w:rPr>
                <w:rFonts w:ascii="Arial" w:hAnsi="Arial" w:cs="Arial"/>
                <w:szCs w:val="24"/>
              </w:rPr>
            </w:pPr>
          </w:p>
        </w:tc>
      </w:tr>
      <w:tr w:rsidR="00480BC9" w:rsidRPr="00A537F6" w14:paraId="75FD2DD3" w14:textId="77777777" w:rsidTr="488FC9F6">
        <w:tc>
          <w:tcPr>
            <w:tcW w:w="757" w:type="dxa"/>
          </w:tcPr>
          <w:p w14:paraId="7E97499E" w14:textId="7AFE3BD7" w:rsidR="00A8160F" w:rsidRPr="00A8160F" w:rsidRDefault="00664509" w:rsidP="00F72032">
            <w:pPr>
              <w:jc w:val="both"/>
              <w:rPr>
                <w:rFonts w:ascii="Arial" w:hAnsi="Arial" w:cs="Arial"/>
                <w:szCs w:val="24"/>
              </w:rPr>
            </w:pPr>
            <w:r>
              <w:rPr>
                <w:rFonts w:ascii="Arial" w:hAnsi="Arial" w:cs="Arial"/>
                <w:bCs/>
                <w:szCs w:val="24"/>
              </w:rPr>
              <w:t>3.2</w:t>
            </w:r>
          </w:p>
        </w:tc>
        <w:tc>
          <w:tcPr>
            <w:tcW w:w="9851" w:type="dxa"/>
          </w:tcPr>
          <w:p w14:paraId="762FD3D4" w14:textId="77777777" w:rsidR="00535E65" w:rsidRDefault="00B30D6A" w:rsidP="005C0232">
            <w:pPr>
              <w:jc w:val="both"/>
              <w:rPr>
                <w:rFonts w:ascii="Arial" w:eastAsia="Calibri" w:hAnsi="Arial" w:cs="Arial"/>
                <w:bCs/>
                <w:szCs w:val="24"/>
              </w:rPr>
            </w:pPr>
            <w:r>
              <w:rPr>
                <w:rFonts w:ascii="Arial" w:hAnsi="Arial" w:cs="Arial"/>
                <w:bCs/>
                <w:szCs w:val="24"/>
              </w:rPr>
              <w:t xml:space="preserve">The </w:t>
            </w:r>
            <w:r w:rsidR="00436F24">
              <w:rPr>
                <w:rFonts w:ascii="Arial" w:hAnsi="Arial" w:cs="Arial"/>
                <w:bCs/>
                <w:szCs w:val="24"/>
              </w:rPr>
              <w:t>indicator</w:t>
            </w:r>
            <w:r w:rsidR="00A06A4C">
              <w:rPr>
                <w:rFonts w:ascii="Arial" w:hAnsi="Arial" w:cs="Arial"/>
                <w:bCs/>
                <w:szCs w:val="24"/>
              </w:rPr>
              <w:t>s</w:t>
            </w:r>
            <w:r w:rsidR="00436F24">
              <w:rPr>
                <w:rFonts w:ascii="Arial" w:hAnsi="Arial" w:cs="Arial"/>
                <w:bCs/>
                <w:szCs w:val="24"/>
              </w:rPr>
              <w:t xml:space="preserve"> </w:t>
            </w:r>
            <w:r w:rsidR="00532EEB">
              <w:rPr>
                <w:rFonts w:ascii="Arial" w:hAnsi="Arial" w:cs="Arial"/>
                <w:bCs/>
                <w:szCs w:val="24"/>
              </w:rPr>
              <w:t>which</w:t>
            </w:r>
            <w:r w:rsidR="00436F24">
              <w:rPr>
                <w:rFonts w:ascii="Arial" w:hAnsi="Arial" w:cs="Arial"/>
                <w:bCs/>
                <w:szCs w:val="24"/>
              </w:rPr>
              <w:t xml:space="preserve"> </w:t>
            </w:r>
            <w:r w:rsidR="00FF60A9">
              <w:rPr>
                <w:rFonts w:ascii="Arial" w:hAnsi="Arial" w:cs="Arial"/>
                <w:bCs/>
                <w:szCs w:val="24"/>
              </w:rPr>
              <w:t>h</w:t>
            </w:r>
            <w:r w:rsidR="00A06A4C">
              <w:rPr>
                <w:rFonts w:ascii="Arial" w:hAnsi="Arial" w:cs="Arial"/>
                <w:bCs/>
                <w:szCs w:val="24"/>
              </w:rPr>
              <w:t>ave</w:t>
            </w:r>
            <w:r w:rsidR="00436F24">
              <w:rPr>
                <w:rFonts w:ascii="Arial" w:hAnsi="Arial" w:cs="Arial"/>
                <w:bCs/>
                <w:szCs w:val="24"/>
              </w:rPr>
              <w:t xml:space="preserve"> been RAG </w:t>
            </w:r>
            <w:r w:rsidR="00436F24" w:rsidRPr="00414443">
              <w:rPr>
                <w:rFonts w:ascii="Arial" w:hAnsi="Arial" w:cs="Arial"/>
                <w:bCs/>
                <w:szCs w:val="24"/>
              </w:rPr>
              <w:t xml:space="preserve">rated red </w:t>
            </w:r>
            <w:r w:rsidR="00A06A4C">
              <w:rPr>
                <w:rFonts w:ascii="Arial" w:hAnsi="Arial" w:cs="Arial"/>
                <w:bCs/>
                <w:szCs w:val="24"/>
              </w:rPr>
              <w:t>are</w:t>
            </w:r>
            <w:r w:rsidR="00436F24" w:rsidRPr="00414443">
              <w:rPr>
                <w:rFonts w:ascii="Arial" w:hAnsi="Arial" w:cs="Arial"/>
                <w:bCs/>
                <w:szCs w:val="24"/>
              </w:rPr>
              <w:t xml:space="preserve"> </w:t>
            </w:r>
            <w:r w:rsidR="00A06A4C">
              <w:rPr>
                <w:rFonts w:ascii="Arial" w:hAnsi="Arial" w:cs="Arial"/>
                <w:bCs/>
                <w:szCs w:val="24"/>
              </w:rPr>
              <w:t>travel, f</w:t>
            </w:r>
            <w:r w:rsidR="00B22D3E" w:rsidRPr="00414443">
              <w:rPr>
                <w:rFonts w:ascii="Arial" w:hAnsi="Arial" w:cs="Arial"/>
                <w:bCs/>
                <w:szCs w:val="24"/>
              </w:rPr>
              <w:t xml:space="preserve">inancial </w:t>
            </w:r>
            <w:r w:rsidR="00A06A4C">
              <w:rPr>
                <w:rFonts w:ascii="Arial" w:hAnsi="Arial" w:cs="Arial"/>
                <w:bCs/>
                <w:szCs w:val="24"/>
              </w:rPr>
              <w:t>r</w:t>
            </w:r>
            <w:r w:rsidR="006B6A1C" w:rsidRPr="00414443">
              <w:rPr>
                <w:rFonts w:ascii="Arial" w:hAnsi="Arial" w:cs="Arial"/>
                <w:bCs/>
                <w:szCs w:val="24"/>
              </w:rPr>
              <w:t>eserves</w:t>
            </w:r>
            <w:r w:rsidR="00A06A4C">
              <w:rPr>
                <w:rFonts w:ascii="Arial" w:hAnsi="Arial" w:cs="Arial"/>
                <w:bCs/>
                <w:szCs w:val="24"/>
              </w:rPr>
              <w:t xml:space="preserve"> and social media engagements</w:t>
            </w:r>
            <w:r w:rsidR="00436F24" w:rsidRPr="00414443">
              <w:rPr>
                <w:rFonts w:ascii="Arial" w:hAnsi="Arial" w:cs="Arial"/>
                <w:bCs/>
                <w:szCs w:val="24"/>
              </w:rPr>
              <w:t>; the</w:t>
            </w:r>
            <w:r w:rsidR="00436F24" w:rsidRPr="00FD1E83">
              <w:rPr>
                <w:rFonts w:ascii="Arial" w:hAnsi="Arial" w:cs="Arial"/>
                <w:bCs/>
                <w:szCs w:val="24"/>
              </w:rPr>
              <w:t xml:space="preserve"> </w:t>
            </w:r>
            <w:r w:rsidR="00E468FB" w:rsidRPr="00FD1E83">
              <w:rPr>
                <w:rFonts w:ascii="Arial" w:hAnsi="Arial" w:cs="Arial"/>
                <w:bCs/>
                <w:szCs w:val="24"/>
              </w:rPr>
              <w:t>amber ones are</w:t>
            </w:r>
            <w:r w:rsidR="00722E26">
              <w:rPr>
                <w:rFonts w:ascii="Arial" w:hAnsi="Arial" w:cs="Arial"/>
                <w:bCs/>
                <w:szCs w:val="24"/>
              </w:rPr>
              <w:t xml:space="preserve"> financial monitoring,</w:t>
            </w:r>
            <w:r w:rsidR="00B22D3E">
              <w:rPr>
                <w:rFonts w:ascii="Arial" w:hAnsi="Arial" w:cs="Arial"/>
                <w:bCs/>
                <w:szCs w:val="24"/>
              </w:rPr>
              <w:t xml:space="preserve"> </w:t>
            </w:r>
            <w:r w:rsidR="00A06A4C" w:rsidRPr="005F639B">
              <w:rPr>
                <w:rFonts w:ascii="Arial" w:hAnsi="Arial" w:cs="Arial"/>
                <w:bCs/>
                <w:i/>
                <w:iCs/>
                <w:szCs w:val="24"/>
              </w:rPr>
              <w:t>high</w:t>
            </w:r>
            <w:r w:rsidR="00A06A4C" w:rsidRPr="005F639B">
              <w:rPr>
                <w:rFonts w:ascii="Arial" w:hAnsi="Arial" w:cs="Arial"/>
                <w:b/>
                <w:i/>
                <w:iCs/>
                <w:szCs w:val="24"/>
              </w:rPr>
              <w:t>life</w:t>
            </w:r>
            <w:r w:rsidR="00A06A4C">
              <w:rPr>
                <w:rFonts w:ascii="Arial" w:hAnsi="Arial" w:cs="Arial"/>
                <w:bCs/>
                <w:szCs w:val="24"/>
              </w:rPr>
              <w:t xml:space="preserve"> subscriptions and s</w:t>
            </w:r>
            <w:r w:rsidR="001F56BA">
              <w:rPr>
                <w:rFonts w:ascii="Arial" w:hAnsi="Arial" w:cs="Arial"/>
                <w:bCs/>
                <w:szCs w:val="24"/>
              </w:rPr>
              <w:t xml:space="preserve">taff </w:t>
            </w:r>
            <w:r w:rsidR="00A06A4C" w:rsidRPr="002B54D6">
              <w:rPr>
                <w:rFonts w:ascii="Arial" w:eastAsia="Calibri" w:hAnsi="Arial" w:cs="Arial"/>
                <w:szCs w:val="24"/>
              </w:rPr>
              <w:t>a</w:t>
            </w:r>
            <w:r w:rsidR="00B4392D" w:rsidRPr="002B54D6">
              <w:rPr>
                <w:rFonts w:ascii="Arial" w:eastAsia="Calibri" w:hAnsi="Arial" w:cs="Arial"/>
                <w:bCs/>
                <w:szCs w:val="24"/>
              </w:rPr>
              <w:t xml:space="preserve">ttendance </w:t>
            </w:r>
            <w:r w:rsidR="00A06A4C">
              <w:rPr>
                <w:rFonts w:ascii="Arial" w:eastAsia="Calibri" w:hAnsi="Arial" w:cs="Arial"/>
                <w:bCs/>
                <w:szCs w:val="24"/>
              </w:rPr>
              <w:t>r</w:t>
            </w:r>
            <w:r w:rsidR="00B4392D" w:rsidRPr="002B54D6">
              <w:rPr>
                <w:rFonts w:ascii="Arial" w:eastAsia="Calibri" w:hAnsi="Arial" w:cs="Arial"/>
                <w:bCs/>
                <w:szCs w:val="24"/>
              </w:rPr>
              <w:t>ates</w:t>
            </w:r>
            <w:r w:rsidR="00A06A4C">
              <w:rPr>
                <w:rFonts w:ascii="Arial" w:eastAsia="Calibri" w:hAnsi="Arial" w:cs="Arial"/>
                <w:bCs/>
                <w:szCs w:val="24"/>
              </w:rPr>
              <w:t>.</w:t>
            </w:r>
          </w:p>
          <w:p w14:paraId="0CF033BA" w14:textId="325A6A80" w:rsidR="00535E65" w:rsidRPr="00484935" w:rsidRDefault="00535E65" w:rsidP="009D7E04">
            <w:pPr>
              <w:jc w:val="both"/>
              <w:rPr>
                <w:rFonts w:ascii="Arial" w:eastAsia="Calibri" w:hAnsi="Arial" w:cs="Arial"/>
                <w:szCs w:val="24"/>
              </w:rPr>
            </w:pPr>
          </w:p>
        </w:tc>
      </w:tr>
      <w:tr w:rsidR="005C0232" w:rsidRPr="00A537F6" w14:paraId="18202A6A" w14:textId="77777777" w:rsidTr="488FC9F6">
        <w:tc>
          <w:tcPr>
            <w:tcW w:w="757" w:type="dxa"/>
          </w:tcPr>
          <w:p w14:paraId="136EAF21" w14:textId="5CDCA52B" w:rsidR="005C0232" w:rsidRDefault="005C0232" w:rsidP="008F7869">
            <w:pPr>
              <w:jc w:val="both"/>
              <w:rPr>
                <w:rFonts w:ascii="Arial" w:hAnsi="Arial" w:cs="Arial"/>
                <w:bCs/>
                <w:szCs w:val="24"/>
              </w:rPr>
            </w:pPr>
            <w:r>
              <w:rPr>
                <w:rFonts w:ascii="Arial" w:hAnsi="Arial" w:cs="Arial"/>
                <w:szCs w:val="24"/>
              </w:rPr>
              <w:t>3.3</w:t>
            </w:r>
          </w:p>
        </w:tc>
        <w:tc>
          <w:tcPr>
            <w:tcW w:w="9851" w:type="dxa"/>
          </w:tcPr>
          <w:p w14:paraId="3EDC0B31" w14:textId="6AE215B2" w:rsidR="005C0232" w:rsidRDefault="005C0232" w:rsidP="005C0232">
            <w:pPr>
              <w:jc w:val="both"/>
              <w:rPr>
                <w:rFonts w:ascii="Arial" w:hAnsi="Arial" w:cs="Arial"/>
                <w:szCs w:val="24"/>
              </w:rPr>
            </w:pPr>
            <w:r>
              <w:rPr>
                <w:rFonts w:ascii="Arial" w:hAnsi="Arial" w:cs="Arial"/>
                <w:bCs/>
                <w:szCs w:val="24"/>
              </w:rPr>
              <w:t xml:space="preserve">PI 4 </w:t>
            </w:r>
            <w:r w:rsidRPr="00A8160F">
              <w:rPr>
                <w:rFonts w:ascii="Arial" w:hAnsi="Arial" w:cs="Arial"/>
                <w:b/>
                <w:szCs w:val="24"/>
              </w:rPr>
              <w:t>Travel</w:t>
            </w:r>
            <w:r>
              <w:rPr>
                <w:rFonts w:ascii="Arial" w:hAnsi="Arial" w:cs="Arial"/>
                <w:bCs/>
                <w:szCs w:val="24"/>
              </w:rPr>
              <w:t xml:space="preserve"> </w:t>
            </w:r>
            <w:r w:rsidRPr="00CC0073">
              <w:rPr>
                <w:rFonts w:ascii="Arial" w:hAnsi="Arial" w:cs="Arial"/>
                <w:bCs/>
                <w:szCs w:val="24"/>
              </w:rPr>
              <w:t>–</w:t>
            </w:r>
            <w:r>
              <w:rPr>
                <w:rFonts w:ascii="Arial" w:hAnsi="Arial" w:cs="Arial"/>
                <w:bCs/>
                <w:szCs w:val="24"/>
              </w:rPr>
              <w:t xml:space="preserve"> This PI has been RAG rated red. D</w:t>
            </w:r>
            <w:r w:rsidRPr="004C5996">
              <w:rPr>
                <w:rFonts w:ascii="Arial" w:hAnsi="Arial" w:cs="Arial"/>
                <w:szCs w:val="24"/>
              </w:rPr>
              <w:t xml:space="preserve">uring </w:t>
            </w:r>
            <w:r>
              <w:rPr>
                <w:rFonts w:ascii="Arial" w:hAnsi="Arial" w:cs="Arial"/>
                <w:szCs w:val="24"/>
              </w:rPr>
              <w:t>Q1 24/25</w:t>
            </w:r>
            <w:r w:rsidRPr="004C5996">
              <w:rPr>
                <w:rFonts w:ascii="Arial" w:hAnsi="Arial" w:cs="Arial"/>
                <w:szCs w:val="24"/>
              </w:rPr>
              <w:t xml:space="preserve">, travel has exceeded the ceiling set in financial year 2022/23 by </w:t>
            </w:r>
            <w:r>
              <w:rPr>
                <w:rFonts w:ascii="Arial" w:hAnsi="Arial" w:cs="Arial"/>
                <w:szCs w:val="24"/>
              </w:rPr>
              <w:t>38,142</w:t>
            </w:r>
            <w:r w:rsidR="00484935">
              <w:rPr>
                <w:rFonts w:ascii="Arial" w:hAnsi="Arial" w:cs="Arial"/>
                <w:szCs w:val="24"/>
              </w:rPr>
              <w:t xml:space="preserve"> miles</w:t>
            </w:r>
            <w:r>
              <w:rPr>
                <w:rFonts w:ascii="Arial" w:hAnsi="Arial" w:cs="Arial"/>
                <w:szCs w:val="24"/>
              </w:rPr>
              <w:t>.</w:t>
            </w:r>
            <w:r w:rsidR="0042763C">
              <w:rPr>
                <w:rFonts w:ascii="Arial" w:hAnsi="Arial" w:cs="Arial"/>
                <w:szCs w:val="24"/>
              </w:rPr>
              <w:t xml:space="preserve"> </w:t>
            </w:r>
            <w:r w:rsidR="003B28EF">
              <w:rPr>
                <w:rFonts w:ascii="Arial" w:hAnsi="Arial" w:cs="Arial"/>
                <w:szCs w:val="24"/>
              </w:rPr>
              <w:t xml:space="preserve">This is a trend which has continued </w:t>
            </w:r>
            <w:r w:rsidR="00071119">
              <w:rPr>
                <w:rFonts w:ascii="Arial" w:hAnsi="Arial" w:cs="Arial"/>
                <w:szCs w:val="24"/>
              </w:rPr>
              <w:t xml:space="preserve">from the previous financial year </w:t>
            </w:r>
            <w:r w:rsidR="009972C3">
              <w:rPr>
                <w:rFonts w:ascii="Arial" w:hAnsi="Arial" w:cs="Arial"/>
                <w:szCs w:val="24"/>
              </w:rPr>
              <w:t xml:space="preserve">when </w:t>
            </w:r>
            <w:r w:rsidR="0008008F">
              <w:rPr>
                <w:rFonts w:ascii="Arial" w:hAnsi="Arial" w:cs="Arial"/>
                <w:szCs w:val="24"/>
              </w:rPr>
              <w:t xml:space="preserve">annual </w:t>
            </w:r>
            <w:r w:rsidR="009972C3">
              <w:rPr>
                <w:rFonts w:ascii="Arial" w:hAnsi="Arial" w:cs="Arial"/>
                <w:szCs w:val="24"/>
              </w:rPr>
              <w:t xml:space="preserve">travel miles were </w:t>
            </w:r>
            <w:r w:rsidR="00C80A60">
              <w:rPr>
                <w:rFonts w:ascii="Arial" w:hAnsi="Arial" w:cs="Arial"/>
                <w:szCs w:val="24"/>
              </w:rPr>
              <w:t>exceeded by</w:t>
            </w:r>
            <w:r w:rsidR="00F33B42">
              <w:rPr>
                <w:rFonts w:ascii="Arial" w:hAnsi="Arial" w:cs="Arial"/>
                <w:szCs w:val="24"/>
              </w:rPr>
              <w:t xml:space="preserve"> 39</w:t>
            </w:r>
            <w:r w:rsidR="005873BB">
              <w:rPr>
                <w:rFonts w:ascii="Arial" w:hAnsi="Arial" w:cs="Arial"/>
                <w:szCs w:val="24"/>
              </w:rPr>
              <w:t>,97</w:t>
            </w:r>
            <w:r w:rsidR="00A9203B">
              <w:rPr>
                <w:rFonts w:ascii="Arial" w:hAnsi="Arial" w:cs="Arial"/>
                <w:szCs w:val="24"/>
              </w:rPr>
              <w:t>4</w:t>
            </w:r>
            <w:r w:rsidR="0008008F">
              <w:rPr>
                <w:rFonts w:ascii="Arial" w:hAnsi="Arial" w:cs="Arial"/>
                <w:szCs w:val="24"/>
              </w:rPr>
              <w:t xml:space="preserve"> </w:t>
            </w:r>
            <w:r w:rsidR="00B77CC8">
              <w:rPr>
                <w:rFonts w:ascii="Arial" w:hAnsi="Arial" w:cs="Arial"/>
                <w:szCs w:val="24"/>
              </w:rPr>
              <w:t>(</w:t>
            </w:r>
            <w:r w:rsidR="00A9203B">
              <w:rPr>
                <w:rFonts w:ascii="Arial" w:hAnsi="Arial" w:cs="Arial"/>
                <w:szCs w:val="24"/>
              </w:rPr>
              <w:t>8.5%)</w:t>
            </w:r>
            <w:r w:rsidR="00B77CC8">
              <w:rPr>
                <w:rFonts w:ascii="Arial" w:hAnsi="Arial" w:cs="Arial"/>
                <w:szCs w:val="24"/>
              </w:rPr>
              <w:t>.</w:t>
            </w:r>
          </w:p>
          <w:p w14:paraId="184131CC" w14:textId="77777777" w:rsidR="005C0232" w:rsidRDefault="005C0232" w:rsidP="009D7E04">
            <w:pPr>
              <w:jc w:val="both"/>
              <w:rPr>
                <w:rFonts w:ascii="Arial" w:hAnsi="Arial" w:cs="Arial"/>
                <w:bCs/>
                <w:szCs w:val="24"/>
              </w:rPr>
            </w:pPr>
          </w:p>
        </w:tc>
      </w:tr>
      <w:tr w:rsidR="003B28EF" w:rsidRPr="00A537F6" w14:paraId="7658F2BA" w14:textId="77777777" w:rsidTr="488FC9F6">
        <w:tc>
          <w:tcPr>
            <w:tcW w:w="757" w:type="dxa"/>
          </w:tcPr>
          <w:p w14:paraId="521B287B" w14:textId="794E7C44" w:rsidR="003B28EF" w:rsidRDefault="007B6653">
            <w:pPr>
              <w:jc w:val="both"/>
              <w:rPr>
                <w:rFonts w:ascii="Arial" w:hAnsi="Arial" w:cs="Arial"/>
                <w:bCs/>
                <w:szCs w:val="24"/>
              </w:rPr>
            </w:pPr>
            <w:r>
              <w:rPr>
                <w:rFonts w:ascii="Arial" w:hAnsi="Arial" w:cs="Arial"/>
                <w:bCs/>
                <w:szCs w:val="24"/>
              </w:rPr>
              <w:t>3.4</w:t>
            </w:r>
          </w:p>
        </w:tc>
        <w:tc>
          <w:tcPr>
            <w:tcW w:w="9851" w:type="dxa"/>
          </w:tcPr>
          <w:p w14:paraId="6B3AEFE1" w14:textId="079839C0" w:rsidR="007B6653" w:rsidRPr="00FF6442" w:rsidRDefault="00691A1D" w:rsidP="007B6653">
            <w:pPr>
              <w:jc w:val="both"/>
              <w:rPr>
                <w:rFonts w:ascii="Arial" w:hAnsi="Arial" w:cs="Arial"/>
                <w:color w:val="FF0000"/>
                <w:szCs w:val="24"/>
              </w:rPr>
            </w:pPr>
            <w:r>
              <w:rPr>
                <w:rFonts w:ascii="Arial" w:hAnsi="Arial" w:cs="Arial"/>
                <w:bCs/>
                <w:szCs w:val="24"/>
              </w:rPr>
              <w:t xml:space="preserve">Quarter </w:t>
            </w:r>
            <w:r w:rsidR="002E1BBE">
              <w:rPr>
                <w:rFonts w:ascii="Arial" w:hAnsi="Arial" w:cs="Arial"/>
                <w:bCs/>
                <w:szCs w:val="24"/>
              </w:rPr>
              <w:t>one</w:t>
            </w:r>
            <w:r w:rsidR="007B6653" w:rsidRPr="007339D1">
              <w:rPr>
                <w:rFonts w:ascii="Arial" w:hAnsi="Arial" w:cs="Arial"/>
                <w:bCs/>
                <w:szCs w:val="24"/>
              </w:rPr>
              <w:t xml:space="preserve"> </w:t>
            </w:r>
            <w:r w:rsidR="007B6653">
              <w:rPr>
                <w:rFonts w:ascii="Arial" w:hAnsi="Arial" w:cs="Arial"/>
                <w:bCs/>
                <w:szCs w:val="24"/>
              </w:rPr>
              <w:t xml:space="preserve">travel miles can be seen in the </w:t>
            </w:r>
            <w:r w:rsidR="0048069E">
              <w:rPr>
                <w:rFonts w:ascii="Arial" w:hAnsi="Arial" w:cs="Arial"/>
                <w:bCs/>
                <w:szCs w:val="24"/>
              </w:rPr>
              <w:t>table</w:t>
            </w:r>
            <w:r w:rsidR="007B6653">
              <w:rPr>
                <w:rFonts w:ascii="Arial" w:hAnsi="Arial" w:cs="Arial"/>
                <w:bCs/>
                <w:szCs w:val="24"/>
              </w:rPr>
              <w:t xml:space="preserve"> below:</w:t>
            </w:r>
            <w:r w:rsidR="00893E29">
              <w:rPr>
                <w:rFonts w:ascii="Arial" w:hAnsi="Arial" w:cs="Arial"/>
                <w:bCs/>
                <w:color w:val="FF0000"/>
                <w:szCs w:val="24"/>
              </w:rPr>
              <w:t xml:space="preserve"> </w:t>
            </w:r>
          </w:p>
          <w:p w14:paraId="4F118432" w14:textId="77777777" w:rsidR="007B6653" w:rsidRDefault="007B6653" w:rsidP="007B6653">
            <w:pPr>
              <w:jc w:val="both"/>
              <w:rPr>
                <w:rFonts w:ascii="Arial" w:hAnsi="Arial" w:cs="Arial"/>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1661"/>
              <w:gridCol w:w="1661"/>
              <w:gridCol w:w="1679"/>
              <w:gridCol w:w="1421"/>
            </w:tblGrid>
            <w:tr w:rsidR="007B6653" w:rsidRPr="00FF48E1" w14:paraId="520388AD" w14:textId="77777777" w:rsidTr="009665CB">
              <w:trPr>
                <w:trHeight w:val="300"/>
              </w:trPr>
              <w:tc>
                <w:tcPr>
                  <w:tcW w:w="1664" w:type="pct"/>
                  <w:shd w:val="clear" w:color="auto" w:fill="auto"/>
                  <w:noWrap/>
                  <w:vAlign w:val="bottom"/>
                  <w:hideMark/>
                </w:tcPr>
                <w:p w14:paraId="6E095CEF" w14:textId="77777777" w:rsidR="007B6653" w:rsidRPr="00EE5AD4" w:rsidRDefault="007B6653" w:rsidP="007B6653">
                  <w:pPr>
                    <w:rPr>
                      <w:rFonts w:ascii="Arial" w:hAnsi="Arial" w:cs="Arial"/>
                      <w:b/>
                      <w:sz w:val="20"/>
                      <w:szCs w:val="24"/>
                    </w:rPr>
                  </w:pPr>
                </w:p>
              </w:tc>
              <w:tc>
                <w:tcPr>
                  <w:tcW w:w="863" w:type="pct"/>
                  <w:shd w:val="clear" w:color="auto" w:fill="auto"/>
                  <w:noWrap/>
                  <w:vAlign w:val="bottom"/>
                  <w:hideMark/>
                </w:tcPr>
                <w:p w14:paraId="783F36CE" w14:textId="5DBBFC52" w:rsidR="007B6653" w:rsidRPr="00EE5AD4" w:rsidRDefault="00A8397D" w:rsidP="007B6653">
                  <w:pPr>
                    <w:rPr>
                      <w:rFonts w:ascii="Arial" w:hAnsi="Arial" w:cs="Arial"/>
                      <w:b/>
                      <w:color w:val="000000"/>
                      <w:szCs w:val="24"/>
                    </w:rPr>
                  </w:pPr>
                  <w:r w:rsidRPr="00EE5AD4">
                    <w:rPr>
                      <w:rFonts w:ascii="Arial" w:hAnsi="Arial" w:cs="Arial"/>
                      <w:b/>
                      <w:color w:val="000000"/>
                      <w:szCs w:val="24"/>
                    </w:rPr>
                    <w:t xml:space="preserve">Q1 </w:t>
                  </w:r>
                  <w:r w:rsidR="007B6653" w:rsidRPr="00EE5AD4">
                    <w:rPr>
                      <w:rFonts w:ascii="Arial" w:hAnsi="Arial" w:cs="Arial"/>
                      <w:b/>
                      <w:color w:val="000000"/>
                      <w:szCs w:val="24"/>
                    </w:rPr>
                    <w:t>Ceiling</w:t>
                  </w:r>
                </w:p>
              </w:tc>
              <w:tc>
                <w:tcPr>
                  <w:tcW w:w="863" w:type="pct"/>
                  <w:shd w:val="clear" w:color="auto" w:fill="auto"/>
                  <w:noWrap/>
                  <w:vAlign w:val="bottom"/>
                  <w:hideMark/>
                </w:tcPr>
                <w:p w14:paraId="2C2671F3" w14:textId="77777777" w:rsidR="007B6653" w:rsidRPr="00EE5AD4" w:rsidRDefault="007B6653" w:rsidP="007B6653">
                  <w:pPr>
                    <w:rPr>
                      <w:rFonts w:ascii="Arial" w:hAnsi="Arial" w:cs="Arial"/>
                      <w:b/>
                      <w:color w:val="000000"/>
                      <w:szCs w:val="24"/>
                    </w:rPr>
                  </w:pPr>
                  <w:r w:rsidRPr="00EE5AD4">
                    <w:rPr>
                      <w:rFonts w:ascii="Arial" w:hAnsi="Arial" w:cs="Arial"/>
                      <w:b/>
                      <w:color w:val="000000"/>
                      <w:szCs w:val="24"/>
                    </w:rPr>
                    <w:t>Q1 2024/25</w:t>
                  </w:r>
                </w:p>
              </w:tc>
              <w:tc>
                <w:tcPr>
                  <w:tcW w:w="872" w:type="pct"/>
                  <w:shd w:val="clear" w:color="auto" w:fill="auto"/>
                  <w:noWrap/>
                  <w:vAlign w:val="bottom"/>
                  <w:hideMark/>
                </w:tcPr>
                <w:p w14:paraId="59EE4D85" w14:textId="77777777" w:rsidR="007B6653" w:rsidRPr="00EE5AD4" w:rsidRDefault="007B6653" w:rsidP="007B6653">
                  <w:pPr>
                    <w:rPr>
                      <w:rFonts w:ascii="Arial" w:hAnsi="Arial" w:cs="Arial"/>
                      <w:b/>
                      <w:color w:val="000000"/>
                      <w:szCs w:val="24"/>
                    </w:rPr>
                  </w:pPr>
                  <w:r w:rsidRPr="00EE5AD4">
                    <w:rPr>
                      <w:rFonts w:ascii="Arial" w:hAnsi="Arial" w:cs="Arial"/>
                      <w:b/>
                      <w:color w:val="000000"/>
                      <w:szCs w:val="24"/>
                    </w:rPr>
                    <w:t>Difference</w:t>
                  </w:r>
                </w:p>
              </w:tc>
              <w:tc>
                <w:tcPr>
                  <w:tcW w:w="738" w:type="pct"/>
                  <w:shd w:val="clear" w:color="auto" w:fill="auto"/>
                  <w:noWrap/>
                  <w:vAlign w:val="bottom"/>
                  <w:hideMark/>
                </w:tcPr>
                <w:p w14:paraId="2620C3C8" w14:textId="77777777" w:rsidR="007B6653" w:rsidRPr="00EE5AD4" w:rsidRDefault="007B6653" w:rsidP="007B6653">
                  <w:pPr>
                    <w:rPr>
                      <w:rFonts w:ascii="Arial" w:hAnsi="Arial" w:cs="Arial"/>
                      <w:b/>
                      <w:color w:val="000000"/>
                      <w:szCs w:val="24"/>
                    </w:rPr>
                  </w:pPr>
                  <w:r w:rsidRPr="00EE5AD4">
                    <w:rPr>
                      <w:rFonts w:ascii="Arial" w:hAnsi="Arial" w:cs="Arial"/>
                      <w:b/>
                      <w:color w:val="000000"/>
                      <w:szCs w:val="24"/>
                    </w:rPr>
                    <w:t>% Change</w:t>
                  </w:r>
                </w:p>
              </w:tc>
            </w:tr>
            <w:tr w:rsidR="00EE5AD4" w:rsidRPr="00FF48E1" w14:paraId="58AC5233" w14:textId="77777777" w:rsidTr="00EE5AD4">
              <w:trPr>
                <w:trHeight w:val="300"/>
              </w:trPr>
              <w:tc>
                <w:tcPr>
                  <w:tcW w:w="1664" w:type="pct"/>
                  <w:shd w:val="clear" w:color="auto" w:fill="auto"/>
                  <w:noWrap/>
                  <w:vAlign w:val="bottom"/>
                  <w:hideMark/>
                </w:tcPr>
                <w:p w14:paraId="6C9F3773" w14:textId="77777777" w:rsidR="00EE5AD4" w:rsidRPr="00EE5AD4" w:rsidRDefault="00EE5AD4" w:rsidP="00EE5AD4">
                  <w:pPr>
                    <w:jc w:val="both"/>
                    <w:rPr>
                      <w:rFonts w:ascii="Arial" w:hAnsi="Arial" w:cs="Arial"/>
                      <w:szCs w:val="24"/>
                    </w:rPr>
                  </w:pPr>
                  <w:r w:rsidRPr="00EE5AD4">
                    <w:rPr>
                      <w:rFonts w:ascii="Arial" w:hAnsi="Arial" w:cs="Arial"/>
                      <w:szCs w:val="24"/>
                    </w:rPr>
                    <w:t>Adult Learning</w:t>
                  </w:r>
                </w:p>
              </w:tc>
              <w:tc>
                <w:tcPr>
                  <w:tcW w:w="863" w:type="pct"/>
                  <w:shd w:val="clear" w:color="auto" w:fill="auto"/>
                  <w:noWrap/>
                </w:tcPr>
                <w:p w14:paraId="331F387B" w14:textId="16723551" w:rsidR="00EE5AD4" w:rsidRPr="00EE5AD4" w:rsidRDefault="00EE5AD4" w:rsidP="00EE5AD4">
                  <w:pPr>
                    <w:jc w:val="right"/>
                    <w:rPr>
                      <w:rFonts w:ascii="Arial" w:hAnsi="Arial" w:cs="Arial"/>
                      <w:szCs w:val="24"/>
                    </w:rPr>
                  </w:pPr>
                  <w:r w:rsidRPr="00EE5AD4">
                    <w:rPr>
                      <w:rFonts w:ascii="Arial" w:hAnsi="Arial" w:cs="Arial"/>
                    </w:rPr>
                    <w:t>3883</w:t>
                  </w:r>
                </w:p>
              </w:tc>
              <w:tc>
                <w:tcPr>
                  <w:tcW w:w="863" w:type="pct"/>
                  <w:shd w:val="clear" w:color="auto" w:fill="auto"/>
                  <w:noWrap/>
                </w:tcPr>
                <w:p w14:paraId="4FC68A58" w14:textId="36742FBB" w:rsidR="00EE5AD4" w:rsidRPr="00EE5AD4" w:rsidRDefault="00EE5AD4" w:rsidP="00EE5AD4">
                  <w:pPr>
                    <w:jc w:val="right"/>
                    <w:rPr>
                      <w:rFonts w:ascii="Arial" w:hAnsi="Arial" w:cs="Arial"/>
                      <w:szCs w:val="24"/>
                    </w:rPr>
                  </w:pPr>
                  <w:r w:rsidRPr="00EE5AD4">
                    <w:rPr>
                      <w:rFonts w:ascii="Arial" w:hAnsi="Arial" w:cs="Arial"/>
                    </w:rPr>
                    <w:t>4,334</w:t>
                  </w:r>
                </w:p>
              </w:tc>
              <w:tc>
                <w:tcPr>
                  <w:tcW w:w="872" w:type="pct"/>
                  <w:shd w:val="clear" w:color="auto" w:fill="auto"/>
                  <w:noWrap/>
                </w:tcPr>
                <w:p w14:paraId="0EB62CA3" w14:textId="2257E177" w:rsidR="00EE5AD4" w:rsidRPr="00EE5AD4" w:rsidRDefault="00EE5AD4" w:rsidP="00EE5AD4">
                  <w:pPr>
                    <w:jc w:val="right"/>
                    <w:rPr>
                      <w:rFonts w:ascii="Arial" w:hAnsi="Arial" w:cs="Arial"/>
                      <w:color w:val="FF0000"/>
                      <w:szCs w:val="24"/>
                    </w:rPr>
                  </w:pPr>
                  <w:r w:rsidRPr="00EE5AD4">
                    <w:rPr>
                      <w:rFonts w:ascii="Arial" w:hAnsi="Arial" w:cs="Arial"/>
                      <w:color w:val="FF0000"/>
                    </w:rPr>
                    <w:t>451</w:t>
                  </w:r>
                </w:p>
              </w:tc>
              <w:tc>
                <w:tcPr>
                  <w:tcW w:w="738" w:type="pct"/>
                  <w:shd w:val="clear" w:color="auto" w:fill="auto"/>
                  <w:noWrap/>
                </w:tcPr>
                <w:p w14:paraId="7DDB1472" w14:textId="2071657A" w:rsidR="00EE5AD4" w:rsidRPr="00A854FE" w:rsidRDefault="00EE5AD4" w:rsidP="00EE5AD4">
                  <w:pPr>
                    <w:jc w:val="right"/>
                    <w:rPr>
                      <w:rFonts w:ascii="Arial" w:hAnsi="Arial" w:cs="Arial"/>
                      <w:color w:val="FF0000"/>
                      <w:szCs w:val="24"/>
                    </w:rPr>
                  </w:pPr>
                  <w:r w:rsidRPr="00A854FE">
                    <w:rPr>
                      <w:rFonts w:ascii="Arial" w:hAnsi="Arial" w:cs="Arial"/>
                      <w:color w:val="FF0000"/>
                    </w:rPr>
                    <w:t>12%</w:t>
                  </w:r>
                </w:p>
              </w:tc>
            </w:tr>
            <w:tr w:rsidR="00EE5AD4" w:rsidRPr="00FF48E1" w14:paraId="3D3FA599" w14:textId="77777777" w:rsidTr="00EE5AD4">
              <w:trPr>
                <w:trHeight w:val="300"/>
              </w:trPr>
              <w:tc>
                <w:tcPr>
                  <w:tcW w:w="1664" w:type="pct"/>
                  <w:shd w:val="clear" w:color="auto" w:fill="auto"/>
                  <w:noWrap/>
                  <w:vAlign w:val="bottom"/>
                  <w:hideMark/>
                </w:tcPr>
                <w:p w14:paraId="65DA40DF" w14:textId="77777777" w:rsidR="00EE5AD4" w:rsidRPr="00EE5AD4" w:rsidRDefault="00EE5AD4" w:rsidP="00EE5AD4">
                  <w:pPr>
                    <w:jc w:val="both"/>
                    <w:rPr>
                      <w:rFonts w:ascii="Arial" w:hAnsi="Arial" w:cs="Arial"/>
                      <w:szCs w:val="24"/>
                    </w:rPr>
                  </w:pPr>
                  <w:r w:rsidRPr="00EE5AD4">
                    <w:rPr>
                      <w:rFonts w:ascii="Arial" w:hAnsi="Arial" w:cs="Arial"/>
                      <w:szCs w:val="24"/>
                    </w:rPr>
                    <w:t>Archives</w:t>
                  </w:r>
                </w:p>
              </w:tc>
              <w:tc>
                <w:tcPr>
                  <w:tcW w:w="863" w:type="pct"/>
                  <w:shd w:val="clear" w:color="auto" w:fill="auto"/>
                  <w:noWrap/>
                </w:tcPr>
                <w:p w14:paraId="00F79CC2" w14:textId="394ECB98" w:rsidR="00EE5AD4" w:rsidRPr="00EE5AD4" w:rsidRDefault="00EE5AD4" w:rsidP="00EE5AD4">
                  <w:pPr>
                    <w:jc w:val="right"/>
                    <w:rPr>
                      <w:rFonts w:ascii="Arial" w:hAnsi="Arial" w:cs="Arial"/>
                      <w:szCs w:val="24"/>
                    </w:rPr>
                  </w:pPr>
                  <w:r w:rsidRPr="00EE5AD4">
                    <w:rPr>
                      <w:rFonts w:ascii="Arial" w:hAnsi="Arial" w:cs="Arial"/>
                    </w:rPr>
                    <w:t>2342</w:t>
                  </w:r>
                </w:p>
              </w:tc>
              <w:tc>
                <w:tcPr>
                  <w:tcW w:w="863" w:type="pct"/>
                  <w:shd w:val="clear" w:color="auto" w:fill="auto"/>
                  <w:noWrap/>
                </w:tcPr>
                <w:p w14:paraId="3645679D" w14:textId="1EE54AA1" w:rsidR="00EE5AD4" w:rsidRPr="00EE5AD4" w:rsidRDefault="00EE5AD4" w:rsidP="00EE5AD4">
                  <w:pPr>
                    <w:jc w:val="right"/>
                    <w:rPr>
                      <w:rFonts w:ascii="Arial" w:hAnsi="Arial" w:cs="Arial"/>
                      <w:szCs w:val="24"/>
                    </w:rPr>
                  </w:pPr>
                  <w:r w:rsidRPr="00EE5AD4">
                    <w:rPr>
                      <w:rFonts w:ascii="Arial" w:hAnsi="Arial" w:cs="Arial"/>
                    </w:rPr>
                    <w:t xml:space="preserve">                  -   </w:t>
                  </w:r>
                </w:p>
              </w:tc>
              <w:tc>
                <w:tcPr>
                  <w:tcW w:w="872" w:type="pct"/>
                  <w:shd w:val="clear" w:color="auto" w:fill="auto"/>
                  <w:noWrap/>
                </w:tcPr>
                <w:p w14:paraId="1FA4C12A" w14:textId="5D6CD61B" w:rsidR="00EE5AD4" w:rsidRPr="00EE5AD4" w:rsidRDefault="00EE5AD4" w:rsidP="00EE5AD4">
                  <w:pPr>
                    <w:jc w:val="right"/>
                    <w:rPr>
                      <w:rFonts w:ascii="Arial" w:hAnsi="Arial" w:cs="Arial"/>
                      <w:color w:val="FF0000"/>
                      <w:szCs w:val="24"/>
                    </w:rPr>
                  </w:pPr>
                  <w:r w:rsidRPr="00EE5AD4">
                    <w:rPr>
                      <w:rFonts w:ascii="Arial" w:hAnsi="Arial" w:cs="Arial"/>
                      <w:color w:val="FF0000"/>
                    </w:rPr>
                    <w:t>-</w:t>
                  </w:r>
                </w:p>
              </w:tc>
              <w:tc>
                <w:tcPr>
                  <w:tcW w:w="738" w:type="pct"/>
                  <w:shd w:val="clear" w:color="auto" w:fill="auto"/>
                  <w:noWrap/>
                </w:tcPr>
                <w:p w14:paraId="0E932002" w14:textId="061B52FE" w:rsidR="00EE5AD4" w:rsidRPr="00A854FE" w:rsidRDefault="00EE5AD4" w:rsidP="00EE5AD4">
                  <w:pPr>
                    <w:jc w:val="right"/>
                    <w:rPr>
                      <w:rFonts w:ascii="Arial" w:hAnsi="Arial" w:cs="Arial"/>
                      <w:color w:val="FF0000"/>
                      <w:szCs w:val="24"/>
                    </w:rPr>
                  </w:pPr>
                </w:p>
              </w:tc>
            </w:tr>
            <w:tr w:rsidR="00EE5AD4" w:rsidRPr="00FF48E1" w14:paraId="220DF872" w14:textId="77777777" w:rsidTr="00EE5AD4">
              <w:trPr>
                <w:trHeight w:val="300"/>
              </w:trPr>
              <w:tc>
                <w:tcPr>
                  <w:tcW w:w="1664" w:type="pct"/>
                  <w:shd w:val="clear" w:color="auto" w:fill="auto"/>
                  <w:noWrap/>
                  <w:vAlign w:val="bottom"/>
                  <w:hideMark/>
                </w:tcPr>
                <w:p w14:paraId="4DC0B340" w14:textId="77777777" w:rsidR="00EE5AD4" w:rsidRPr="00EE5AD4" w:rsidRDefault="00EE5AD4" w:rsidP="00EE5AD4">
                  <w:pPr>
                    <w:jc w:val="both"/>
                    <w:rPr>
                      <w:rFonts w:ascii="Arial" w:hAnsi="Arial" w:cs="Arial"/>
                      <w:szCs w:val="24"/>
                    </w:rPr>
                  </w:pPr>
                  <w:r w:rsidRPr="00EE5AD4">
                    <w:rPr>
                      <w:rFonts w:ascii="Arial" w:hAnsi="Arial" w:cs="Arial"/>
                      <w:szCs w:val="24"/>
                    </w:rPr>
                    <w:t>Countryside Rangers</w:t>
                  </w:r>
                </w:p>
              </w:tc>
              <w:tc>
                <w:tcPr>
                  <w:tcW w:w="863" w:type="pct"/>
                  <w:shd w:val="clear" w:color="auto" w:fill="auto"/>
                  <w:noWrap/>
                </w:tcPr>
                <w:p w14:paraId="74A981D4" w14:textId="335EBEEC" w:rsidR="00EE5AD4" w:rsidRPr="00EE5AD4" w:rsidRDefault="00EE5AD4" w:rsidP="00EE5AD4">
                  <w:pPr>
                    <w:jc w:val="right"/>
                    <w:rPr>
                      <w:rFonts w:ascii="Arial" w:hAnsi="Arial" w:cs="Arial"/>
                      <w:szCs w:val="24"/>
                    </w:rPr>
                  </w:pPr>
                  <w:r w:rsidRPr="00EE5AD4">
                    <w:rPr>
                      <w:rFonts w:ascii="Arial" w:hAnsi="Arial" w:cs="Arial"/>
                    </w:rPr>
                    <w:t>536</w:t>
                  </w:r>
                </w:p>
              </w:tc>
              <w:tc>
                <w:tcPr>
                  <w:tcW w:w="863" w:type="pct"/>
                  <w:shd w:val="clear" w:color="auto" w:fill="auto"/>
                  <w:noWrap/>
                </w:tcPr>
                <w:p w14:paraId="25E68B38" w14:textId="54CF39E7" w:rsidR="00EE5AD4" w:rsidRPr="00EE5AD4" w:rsidRDefault="00EE5AD4" w:rsidP="00EE5AD4">
                  <w:pPr>
                    <w:jc w:val="right"/>
                    <w:rPr>
                      <w:rFonts w:ascii="Arial" w:hAnsi="Arial" w:cs="Arial"/>
                      <w:szCs w:val="24"/>
                    </w:rPr>
                  </w:pPr>
                  <w:r w:rsidRPr="00EE5AD4">
                    <w:rPr>
                      <w:rFonts w:ascii="Arial" w:hAnsi="Arial" w:cs="Arial"/>
                    </w:rPr>
                    <w:t>987</w:t>
                  </w:r>
                </w:p>
              </w:tc>
              <w:tc>
                <w:tcPr>
                  <w:tcW w:w="872" w:type="pct"/>
                  <w:shd w:val="clear" w:color="auto" w:fill="auto"/>
                  <w:noWrap/>
                </w:tcPr>
                <w:p w14:paraId="187797B9" w14:textId="2CED286A" w:rsidR="00EE5AD4" w:rsidRPr="00EE5AD4" w:rsidRDefault="00EE5AD4" w:rsidP="00EE5AD4">
                  <w:pPr>
                    <w:jc w:val="right"/>
                    <w:rPr>
                      <w:rFonts w:ascii="Arial" w:hAnsi="Arial" w:cs="Arial"/>
                      <w:color w:val="FF0000"/>
                      <w:szCs w:val="24"/>
                    </w:rPr>
                  </w:pPr>
                  <w:r w:rsidRPr="00EE5AD4">
                    <w:rPr>
                      <w:rFonts w:ascii="Arial" w:hAnsi="Arial" w:cs="Arial"/>
                      <w:color w:val="FF0000"/>
                    </w:rPr>
                    <w:t>451</w:t>
                  </w:r>
                </w:p>
              </w:tc>
              <w:tc>
                <w:tcPr>
                  <w:tcW w:w="738" w:type="pct"/>
                  <w:shd w:val="clear" w:color="auto" w:fill="auto"/>
                  <w:noWrap/>
                </w:tcPr>
                <w:p w14:paraId="3F044669" w14:textId="213427A7" w:rsidR="00EE5AD4" w:rsidRPr="00A854FE" w:rsidRDefault="00EE5AD4" w:rsidP="00EE5AD4">
                  <w:pPr>
                    <w:jc w:val="right"/>
                    <w:rPr>
                      <w:rFonts w:ascii="Arial" w:hAnsi="Arial" w:cs="Arial"/>
                      <w:color w:val="FF0000"/>
                      <w:szCs w:val="24"/>
                    </w:rPr>
                  </w:pPr>
                  <w:r w:rsidRPr="00A854FE">
                    <w:rPr>
                      <w:rFonts w:ascii="Arial" w:hAnsi="Arial" w:cs="Arial"/>
                      <w:color w:val="FF0000"/>
                    </w:rPr>
                    <w:t>84%</w:t>
                  </w:r>
                </w:p>
              </w:tc>
            </w:tr>
            <w:tr w:rsidR="00EE5AD4" w:rsidRPr="00FF48E1" w14:paraId="166B67DA" w14:textId="77777777" w:rsidTr="00EE5AD4">
              <w:trPr>
                <w:trHeight w:val="300"/>
              </w:trPr>
              <w:tc>
                <w:tcPr>
                  <w:tcW w:w="1664" w:type="pct"/>
                  <w:shd w:val="clear" w:color="auto" w:fill="auto"/>
                  <w:noWrap/>
                  <w:vAlign w:val="bottom"/>
                  <w:hideMark/>
                </w:tcPr>
                <w:p w14:paraId="0D010023" w14:textId="77777777" w:rsidR="00EE5AD4" w:rsidRPr="00EE5AD4" w:rsidRDefault="00EE5AD4" w:rsidP="00EE5AD4">
                  <w:pPr>
                    <w:jc w:val="both"/>
                    <w:rPr>
                      <w:rFonts w:ascii="Arial" w:hAnsi="Arial" w:cs="Arial"/>
                      <w:szCs w:val="24"/>
                    </w:rPr>
                  </w:pPr>
                  <w:r w:rsidRPr="00EE5AD4">
                    <w:rPr>
                      <w:rFonts w:ascii="Arial" w:hAnsi="Arial" w:cs="Arial"/>
                      <w:szCs w:val="24"/>
                    </w:rPr>
                    <w:t>Leisure</w:t>
                  </w:r>
                </w:p>
              </w:tc>
              <w:tc>
                <w:tcPr>
                  <w:tcW w:w="863" w:type="pct"/>
                  <w:shd w:val="clear" w:color="auto" w:fill="auto"/>
                  <w:noWrap/>
                </w:tcPr>
                <w:p w14:paraId="7A6F0691" w14:textId="68E1ED89" w:rsidR="00EE5AD4" w:rsidRPr="00EE5AD4" w:rsidRDefault="00EE5AD4" w:rsidP="00EE5AD4">
                  <w:pPr>
                    <w:jc w:val="right"/>
                    <w:rPr>
                      <w:rFonts w:ascii="Arial" w:hAnsi="Arial" w:cs="Arial"/>
                      <w:szCs w:val="24"/>
                    </w:rPr>
                  </w:pPr>
                  <w:r w:rsidRPr="00EE5AD4">
                    <w:rPr>
                      <w:rFonts w:ascii="Arial" w:hAnsi="Arial" w:cs="Arial"/>
                    </w:rPr>
                    <w:t>18,095</w:t>
                  </w:r>
                </w:p>
              </w:tc>
              <w:tc>
                <w:tcPr>
                  <w:tcW w:w="863" w:type="pct"/>
                  <w:shd w:val="clear" w:color="auto" w:fill="auto"/>
                  <w:noWrap/>
                </w:tcPr>
                <w:p w14:paraId="105BF04D" w14:textId="3E627FA1" w:rsidR="00EE5AD4" w:rsidRPr="00EE5AD4" w:rsidRDefault="00EE5AD4" w:rsidP="00EE5AD4">
                  <w:pPr>
                    <w:jc w:val="right"/>
                    <w:rPr>
                      <w:rFonts w:ascii="Arial" w:hAnsi="Arial" w:cs="Arial"/>
                      <w:szCs w:val="24"/>
                    </w:rPr>
                  </w:pPr>
                  <w:r w:rsidRPr="00EE5AD4">
                    <w:rPr>
                      <w:rFonts w:ascii="Arial" w:hAnsi="Arial" w:cs="Arial"/>
                    </w:rPr>
                    <w:t>20,162</w:t>
                  </w:r>
                </w:p>
              </w:tc>
              <w:tc>
                <w:tcPr>
                  <w:tcW w:w="872" w:type="pct"/>
                  <w:shd w:val="clear" w:color="auto" w:fill="auto"/>
                  <w:noWrap/>
                </w:tcPr>
                <w:p w14:paraId="321E64C2" w14:textId="63C71BAD" w:rsidR="00EE5AD4" w:rsidRPr="00EE5AD4" w:rsidRDefault="00EE5AD4" w:rsidP="00EE5AD4">
                  <w:pPr>
                    <w:jc w:val="right"/>
                    <w:rPr>
                      <w:rFonts w:ascii="Arial" w:hAnsi="Arial" w:cs="Arial"/>
                      <w:color w:val="FF0000"/>
                      <w:szCs w:val="24"/>
                    </w:rPr>
                  </w:pPr>
                  <w:r w:rsidRPr="00EE5AD4">
                    <w:rPr>
                      <w:rFonts w:ascii="Arial" w:hAnsi="Arial" w:cs="Arial"/>
                      <w:color w:val="FF0000"/>
                    </w:rPr>
                    <w:t>2,067</w:t>
                  </w:r>
                </w:p>
              </w:tc>
              <w:tc>
                <w:tcPr>
                  <w:tcW w:w="738" w:type="pct"/>
                  <w:shd w:val="clear" w:color="auto" w:fill="auto"/>
                  <w:noWrap/>
                </w:tcPr>
                <w:p w14:paraId="530C3573" w14:textId="687DB408" w:rsidR="00EE5AD4" w:rsidRPr="00A854FE" w:rsidRDefault="00EE5AD4" w:rsidP="00EE5AD4">
                  <w:pPr>
                    <w:jc w:val="right"/>
                    <w:rPr>
                      <w:rFonts w:ascii="Arial" w:hAnsi="Arial" w:cs="Arial"/>
                      <w:color w:val="FF0000"/>
                      <w:szCs w:val="24"/>
                    </w:rPr>
                  </w:pPr>
                  <w:r w:rsidRPr="00A854FE">
                    <w:rPr>
                      <w:rFonts w:ascii="Arial" w:hAnsi="Arial" w:cs="Arial"/>
                      <w:color w:val="FF0000"/>
                    </w:rPr>
                    <w:t>11%</w:t>
                  </w:r>
                </w:p>
              </w:tc>
            </w:tr>
            <w:tr w:rsidR="00EE5AD4" w:rsidRPr="00FF48E1" w14:paraId="6BF654FB" w14:textId="77777777" w:rsidTr="00EE5AD4">
              <w:trPr>
                <w:trHeight w:val="300"/>
              </w:trPr>
              <w:tc>
                <w:tcPr>
                  <w:tcW w:w="1664" w:type="pct"/>
                  <w:shd w:val="clear" w:color="auto" w:fill="auto"/>
                  <w:noWrap/>
                  <w:vAlign w:val="bottom"/>
                  <w:hideMark/>
                </w:tcPr>
                <w:p w14:paraId="317BDF54" w14:textId="77777777" w:rsidR="00EE5AD4" w:rsidRPr="00EE5AD4" w:rsidRDefault="00EE5AD4" w:rsidP="00EE5AD4">
                  <w:pPr>
                    <w:jc w:val="both"/>
                    <w:rPr>
                      <w:rFonts w:ascii="Arial" w:hAnsi="Arial" w:cs="Arial"/>
                      <w:szCs w:val="24"/>
                    </w:rPr>
                  </w:pPr>
                  <w:r w:rsidRPr="00EE5AD4">
                    <w:rPr>
                      <w:rFonts w:ascii="Arial" w:hAnsi="Arial" w:cs="Arial"/>
                      <w:szCs w:val="24"/>
                    </w:rPr>
                    <w:t>Libraries</w:t>
                  </w:r>
                </w:p>
              </w:tc>
              <w:tc>
                <w:tcPr>
                  <w:tcW w:w="863" w:type="pct"/>
                  <w:shd w:val="clear" w:color="auto" w:fill="auto"/>
                  <w:noWrap/>
                </w:tcPr>
                <w:p w14:paraId="783357C7" w14:textId="39707E3C" w:rsidR="00EE5AD4" w:rsidRPr="00EE5AD4" w:rsidRDefault="00EE5AD4" w:rsidP="00EE5AD4">
                  <w:pPr>
                    <w:jc w:val="right"/>
                    <w:rPr>
                      <w:rFonts w:ascii="Arial" w:hAnsi="Arial" w:cs="Arial"/>
                      <w:szCs w:val="24"/>
                    </w:rPr>
                  </w:pPr>
                  <w:r w:rsidRPr="00EE5AD4">
                    <w:rPr>
                      <w:rFonts w:ascii="Arial" w:hAnsi="Arial" w:cs="Arial"/>
                    </w:rPr>
                    <w:t>3,239</w:t>
                  </w:r>
                </w:p>
              </w:tc>
              <w:tc>
                <w:tcPr>
                  <w:tcW w:w="863" w:type="pct"/>
                  <w:shd w:val="clear" w:color="auto" w:fill="auto"/>
                  <w:noWrap/>
                </w:tcPr>
                <w:p w14:paraId="64BB6B52" w14:textId="2BA789C8" w:rsidR="00EE5AD4" w:rsidRPr="00EE5AD4" w:rsidRDefault="00EE5AD4" w:rsidP="00EE5AD4">
                  <w:pPr>
                    <w:jc w:val="right"/>
                    <w:rPr>
                      <w:rFonts w:ascii="Arial" w:hAnsi="Arial" w:cs="Arial"/>
                      <w:szCs w:val="24"/>
                    </w:rPr>
                  </w:pPr>
                  <w:r w:rsidRPr="00EE5AD4">
                    <w:rPr>
                      <w:rFonts w:ascii="Arial" w:hAnsi="Arial" w:cs="Arial"/>
                    </w:rPr>
                    <w:t>3,813</w:t>
                  </w:r>
                </w:p>
              </w:tc>
              <w:tc>
                <w:tcPr>
                  <w:tcW w:w="872" w:type="pct"/>
                  <w:shd w:val="clear" w:color="auto" w:fill="auto"/>
                  <w:noWrap/>
                </w:tcPr>
                <w:p w14:paraId="051116B6" w14:textId="555D8A28" w:rsidR="00EE5AD4" w:rsidRPr="00EE5AD4" w:rsidRDefault="00EE5AD4" w:rsidP="00EE5AD4">
                  <w:pPr>
                    <w:jc w:val="right"/>
                    <w:rPr>
                      <w:rFonts w:ascii="Arial" w:hAnsi="Arial" w:cs="Arial"/>
                      <w:color w:val="FF0000"/>
                      <w:szCs w:val="24"/>
                    </w:rPr>
                  </w:pPr>
                  <w:r w:rsidRPr="00EE5AD4">
                    <w:rPr>
                      <w:rFonts w:ascii="Arial" w:hAnsi="Arial" w:cs="Arial"/>
                      <w:color w:val="FF0000"/>
                    </w:rPr>
                    <w:t>574</w:t>
                  </w:r>
                </w:p>
              </w:tc>
              <w:tc>
                <w:tcPr>
                  <w:tcW w:w="738" w:type="pct"/>
                  <w:shd w:val="clear" w:color="auto" w:fill="auto"/>
                  <w:noWrap/>
                </w:tcPr>
                <w:p w14:paraId="7BA1097F" w14:textId="008A0BD5" w:rsidR="00EE5AD4" w:rsidRPr="00A854FE" w:rsidRDefault="00EE5AD4" w:rsidP="00EE5AD4">
                  <w:pPr>
                    <w:jc w:val="right"/>
                    <w:rPr>
                      <w:rFonts w:ascii="Arial" w:hAnsi="Arial" w:cs="Arial"/>
                      <w:color w:val="FF0000"/>
                      <w:szCs w:val="24"/>
                    </w:rPr>
                  </w:pPr>
                  <w:r w:rsidRPr="00A854FE">
                    <w:rPr>
                      <w:rFonts w:ascii="Arial" w:hAnsi="Arial" w:cs="Arial"/>
                      <w:color w:val="FF0000"/>
                    </w:rPr>
                    <w:t>18%</w:t>
                  </w:r>
                </w:p>
              </w:tc>
            </w:tr>
            <w:tr w:rsidR="00EE5AD4" w:rsidRPr="00FF48E1" w14:paraId="3138CFB8" w14:textId="77777777" w:rsidTr="00EE5AD4">
              <w:trPr>
                <w:trHeight w:val="300"/>
              </w:trPr>
              <w:tc>
                <w:tcPr>
                  <w:tcW w:w="1664" w:type="pct"/>
                  <w:shd w:val="clear" w:color="auto" w:fill="auto"/>
                  <w:noWrap/>
                  <w:vAlign w:val="bottom"/>
                  <w:hideMark/>
                </w:tcPr>
                <w:p w14:paraId="64270729" w14:textId="77777777" w:rsidR="00EE5AD4" w:rsidRPr="00EE5AD4" w:rsidRDefault="00EE5AD4" w:rsidP="00EE5AD4">
                  <w:pPr>
                    <w:jc w:val="both"/>
                    <w:rPr>
                      <w:rFonts w:ascii="Arial" w:hAnsi="Arial" w:cs="Arial"/>
                      <w:szCs w:val="24"/>
                    </w:rPr>
                  </w:pPr>
                  <w:r w:rsidRPr="00EE5AD4">
                    <w:rPr>
                      <w:rFonts w:ascii="Arial" w:hAnsi="Arial" w:cs="Arial"/>
                      <w:szCs w:val="24"/>
                    </w:rPr>
                    <w:t>Management &amp; Admin</w:t>
                  </w:r>
                </w:p>
              </w:tc>
              <w:tc>
                <w:tcPr>
                  <w:tcW w:w="863" w:type="pct"/>
                  <w:shd w:val="clear" w:color="auto" w:fill="auto"/>
                  <w:noWrap/>
                </w:tcPr>
                <w:p w14:paraId="484A91FA" w14:textId="4AF4A20D" w:rsidR="00EE5AD4" w:rsidRPr="00EE5AD4" w:rsidRDefault="00EE5AD4" w:rsidP="00EE5AD4">
                  <w:pPr>
                    <w:jc w:val="right"/>
                    <w:rPr>
                      <w:rFonts w:ascii="Arial" w:hAnsi="Arial" w:cs="Arial"/>
                      <w:szCs w:val="24"/>
                    </w:rPr>
                  </w:pPr>
                  <w:r w:rsidRPr="00EE5AD4">
                    <w:rPr>
                      <w:rFonts w:ascii="Arial" w:hAnsi="Arial" w:cs="Arial"/>
                    </w:rPr>
                    <w:t>1283</w:t>
                  </w:r>
                </w:p>
              </w:tc>
              <w:tc>
                <w:tcPr>
                  <w:tcW w:w="863" w:type="pct"/>
                  <w:shd w:val="clear" w:color="auto" w:fill="auto"/>
                  <w:noWrap/>
                </w:tcPr>
                <w:p w14:paraId="6FCEF4BE" w14:textId="25F9A4FE" w:rsidR="00EE5AD4" w:rsidRPr="00EE5AD4" w:rsidRDefault="00EE5AD4" w:rsidP="00EE5AD4">
                  <w:pPr>
                    <w:jc w:val="right"/>
                    <w:rPr>
                      <w:rFonts w:ascii="Arial" w:hAnsi="Arial" w:cs="Arial"/>
                      <w:szCs w:val="24"/>
                    </w:rPr>
                  </w:pPr>
                  <w:r w:rsidRPr="00EE5AD4">
                    <w:rPr>
                      <w:rFonts w:ascii="Arial" w:hAnsi="Arial" w:cs="Arial"/>
                    </w:rPr>
                    <w:t>929</w:t>
                  </w:r>
                </w:p>
              </w:tc>
              <w:tc>
                <w:tcPr>
                  <w:tcW w:w="872" w:type="pct"/>
                  <w:shd w:val="clear" w:color="auto" w:fill="auto"/>
                  <w:noWrap/>
                </w:tcPr>
                <w:p w14:paraId="718FFD74" w14:textId="753B6229" w:rsidR="00EE5AD4" w:rsidRPr="00EE5AD4" w:rsidRDefault="00EE5AD4" w:rsidP="00EE5AD4">
                  <w:pPr>
                    <w:jc w:val="right"/>
                    <w:rPr>
                      <w:rFonts w:ascii="Arial" w:hAnsi="Arial" w:cs="Arial"/>
                      <w:szCs w:val="24"/>
                    </w:rPr>
                  </w:pPr>
                  <w:r w:rsidRPr="00EE5AD4">
                    <w:rPr>
                      <w:rFonts w:ascii="Arial" w:hAnsi="Arial" w:cs="Arial"/>
                    </w:rPr>
                    <w:t>-354</w:t>
                  </w:r>
                </w:p>
              </w:tc>
              <w:tc>
                <w:tcPr>
                  <w:tcW w:w="738" w:type="pct"/>
                  <w:shd w:val="clear" w:color="auto" w:fill="auto"/>
                  <w:noWrap/>
                </w:tcPr>
                <w:p w14:paraId="3BFB42A7" w14:textId="0231C073" w:rsidR="00EE5AD4" w:rsidRPr="00EE5AD4" w:rsidRDefault="00EE5AD4" w:rsidP="00EE5AD4">
                  <w:pPr>
                    <w:jc w:val="right"/>
                    <w:rPr>
                      <w:rFonts w:ascii="Arial" w:hAnsi="Arial" w:cs="Arial"/>
                      <w:color w:val="FF0000"/>
                      <w:szCs w:val="24"/>
                    </w:rPr>
                  </w:pPr>
                  <w:r w:rsidRPr="00EE5AD4">
                    <w:rPr>
                      <w:rFonts w:ascii="Arial" w:hAnsi="Arial" w:cs="Arial"/>
                    </w:rPr>
                    <w:t>-28%</w:t>
                  </w:r>
                </w:p>
              </w:tc>
            </w:tr>
            <w:tr w:rsidR="00EE5AD4" w:rsidRPr="00FF48E1" w14:paraId="7F5AA2CA" w14:textId="77777777" w:rsidTr="00EE5AD4">
              <w:trPr>
                <w:trHeight w:val="300"/>
              </w:trPr>
              <w:tc>
                <w:tcPr>
                  <w:tcW w:w="1664" w:type="pct"/>
                  <w:shd w:val="clear" w:color="auto" w:fill="auto"/>
                  <w:noWrap/>
                  <w:vAlign w:val="bottom"/>
                  <w:hideMark/>
                </w:tcPr>
                <w:p w14:paraId="6B859185" w14:textId="77777777" w:rsidR="00EE5AD4" w:rsidRPr="00EE5AD4" w:rsidRDefault="00EE5AD4" w:rsidP="00EE5AD4">
                  <w:pPr>
                    <w:jc w:val="both"/>
                    <w:rPr>
                      <w:rFonts w:ascii="Arial" w:hAnsi="Arial" w:cs="Arial"/>
                      <w:szCs w:val="24"/>
                    </w:rPr>
                  </w:pPr>
                  <w:r w:rsidRPr="00EE5AD4">
                    <w:rPr>
                      <w:rFonts w:ascii="Arial" w:hAnsi="Arial" w:cs="Arial"/>
                      <w:szCs w:val="24"/>
                    </w:rPr>
                    <w:t>Museums &amp; Galleries</w:t>
                  </w:r>
                </w:p>
              </w:tc>
              <w:tc>
                <w:tcPr>
                  <w:tcW w:w="863" w:type="pct"/>
                  <w:shd w:val="clear" w:color="auto" w:fill="auto"/>
                  <w:noWrap/>
                </w:tcPr>
                <w:p w14:paraId="7E2C86AF" w14:textId="49B0B180" w:rsidR="00EE5AD4" w:rsidRPr="00EE5AD4" w:rsidRDefault="00EE5AD4" w:rsidP="00EE5AD4">
                  <w:pPr>
                    <w:jc w:val="right"/>
                    <w:rPr>
                      <w:rFonts w:ascii="Arial" w:hAnsi="Arial" w:cs="Arial"/>
                      <w:szCs w:val="24"/>
                    </w:rPr>
                  </w:pPr>
                  <w:r w:rsidRPr="00EE5AD4">
                    <w:rPr>
                      <w:rFonts w:ascii="Arial" w:hAnsi="Arial" w:cs="Arial"/>
                    </w:rPr>
                    <w:t>2,516</w:t>
                  </w:r>
                </w:p>
              </w:tc>
              <w:tc>
                <w:tcPr>
                  <w:tcW w:w="863" w:type="pct"/>
                  <w:shd w:val="clear" w:color="auto" w:fill="auto"/>
                  <w:noWrap/>
                </w:tcPr>
                <w:p w14:paraId="0D37F305" w14:textId="1A965E69" w:rsidR="00EE5AD4" w:rsidRPr="00EE5AD4" w:rsidRDefault="00EE5AD4" w:rsidP="00EE5AD4">
                  <w:pPr>
                    <w:jc w:val="right"/>
                    <w:rPr>
                      <w:rFonts w:ascii="Arial" w:hAnsi="Arial" w:cs="Arial"/>
                      <w:szCs w:val="24"/>
                    </w:rPr>
                  </w:pPr>
                  <w:r w:rsidRPr="00EE5AD4">
                    <w:rPr>
                      <w:rFonts w:ascii="Arial" w:hAnsi="Arial" w:cs="Arial"/>
                    </w:rPr>
                    <w:t>1,257</w:t>
                  </w:r>
                </w:p>
              </w:tc>
              <w:tc>
                <w:tcPr>
                  <w:tcW w:w="872" w:type="pct"/>
                  <w:shd w:val="clear" w:color="auto" w:fill="auto"/>
                  <w:noWrap/>
                </w:tcPr>
                <w:p w14:paraId="3672BBA4" w14:textId="15B0A3A3" w:rsidR="00EE5AD4" w:rsidRPr="00EE5AD4" w:rsidRDefault="00EE5AD4" w:rsidP="00EE5AD4">
                  <w:pPr>
                    <w:jc w:val="right"/>
                    <w:rPr>
                      <w:rFonts w:ascii="Arial" w:hAnsi="Arial" w:cs="Arial"/>
                      <w:szCs w:val="24"/>
                    </w:rPr>
                  </w:pPr>
                  <w:r w:rsidRPr="00EE5AD4">
                    <w:rPr>
                      <w:rFonts w:ascii="Arial" w:hAnsi="Arial" w:cs="Arial"/>
                    </w:rPr>
                    <w:t>-1,259</w:t>
                  </w:r>
                </w:p>
              </w:tc>
              <w:tc>
                <w:tcPr>
                  <w:tcW w:w="738" w:type="pct"/>
                  <w:shd w:val="clear" w:color="auto" w:fill="auto"/>
                  <w:noWrap/>
                </w:tcPr>
                <w:p w14:paraId="6A955E96" w14:textId="34824E40" w:rsidR="00EE5AD4" w:rsidRPr="00EE5AD4" w:rsidRDefault="00EE5AD4" w:rsidP="00EE5AD4">
                  <w:pPr>
                    <w:jc w:val="right"/>
                    <w:rPr>
                      <w:rFonts w:ascii="Arial" w:hAnsi="Arial" w:cs="Arial"/>
                      <w:color w:val="000000"/>
                      <w:szCs w:val="24"/>
                    </w:rPr>
                  </w:pPr>
                  <w:r w:rsidRPr="00EE5AD4">
                    <w:rPr>
                      <w:rFonts w:ascii="Arial" w:hAnsi="Arial" w:cs="Arial"/>
                    </w:rPr>
                    <w:t>-50%</w:t>
                  </w:r>
                </w:p>
              </w:tc>
            </w:tr>
            <w:tr w:rsidR="00EE5AD4" w:rsidRPr="00FF48E1" w14:paraId="163E0CB2" w14:textId="77777777" w:rsidTr="00EE5AD4">
              <w:trPr>
                <w:trHeight w:val="300"/>
              </w:trPr>
              <w:tc>
                <w:tcPr>
                  <w:tcW w:w="1664" w:type="pct"/>
                  <w:shd w:val="clear" w:color="auto" w:fill="auto"/>
                  <w:noWrap/>
                  <w:vAlign w:val="bottom"/>
                  <w:hideMark/>
                </w:tcPr>
                <w:p w14:paraId="53241AB7" w14:textId="77777777" w:rsidR="00EE5AD4" w:rsidRPr="00EE5AD4" w:rsidRDefault="00EE5AD4" w:rsidP="00EE5AD4">
                  <w:pPr>
                    <w:jc w:val="both"/>
                    <w:rPr>
                      <w:rFonts w:ascii="Arial" w:hAnsi="Arial" w:cs="Arial"/>
                      <w:szCs w:val="24"/>
                    </w:rPr>
                  </w:pPr>
                  <w:r w:rsidRPr="00EE5AD4">
                    <w:rPr>
                      <w:rFonts w:ascii="Arial" w:hAnsi="Arial" w:cs="Arial"/>
                      <w:szCs w:val="24"/>
                    </w:rPr>
                    <w:t>Music Tuition</w:t>
                  </w:r>
                </w:p>
              </w:tc>
              <w:tc>
                <w:tcPr>
                  <w:tcW w:w="863" w:type="pct"/>
                  <w:shd w:val="clear" w:color="auto" w:fill="auto"/>
                  <w:noWrap/>
                </w:tcPr>
                <w:p w14:paraId="2B21B7B9" w14:textId="0600C346" w:rsidR="00EE5AD4" w:rsidRPr="00EE5AD4" w:rsidRDefault="00EE5AD4" w:rsidP="00EE5AD4">
                  <w:pPr>
                    <w:jc w:val="right"/>
                    <w:rPr>
                      <w:rFonts w:ascii="Arial" w:hAnsi="Arial" w:cs="Arial"/>
                      <w:szCs w:val="24"/>
                    </w:rPr>
                  </w:pPr>
                  <w:r w:rsidRPr="00EE5AD4">
                    <w:rPr>
                      <w:rFonts w:ascii="Arial" w:hAnsi="Arial" w:cs="Arial"/>
                    </w:rPr>
                    <w:t>62,263</w:t>
                  </w:r>
                </w:p>
              </w:tc>
              <w:tc>
                <w:tcPr>
                  <w:tcW w:w="863" w:type="pct"/>
                  <w:shd w:val="clear" w:color="auto" w:fill="auto"/>
                  <w:noWrap/>
                </w:tcPr>
                <w:p w14:paraId="4791F47F" w14:textId="664FF59F" w:rsidR="00EE5AD4" w:rsidRPr="00EE5AD4" w:rsidRDefault="00EE5AD4" w:rsidP="00EE5AD4">
                  <w:pPr>
                    <w:jc w:val="right"/>
                    <w:rPr>
                      <w:rFonts w:ascii="Arial" w:hAnsi="Arial" w:cs="Arial"/>
                      <w:szCs w:val="24"/>
                    </w:rPr>
                  </w:pPr>
                  <w:r w:rsidRPr="00EE5AD4">
                    <w:rPr>
                      <w:rFonts w:ascii="Arial" w:hAnsi="Arial" w:cs="Arial"/>
                    </w:rPr>
                    <w:t>87,783</w:t>
                  </w:r>
                </w:p>
              </w:tc>
              <w:tc>
                <w:tcPr>
                  <w:tcW w:w="872" w:type="pct"/>
                  <w:shd w:val="clear" w:color="auto" w:fill="auto"/>
                  <w:noWrap/>
                </w:tcPr>
                <w:p w14:paraId="455D8022" w14:textId="248EC083" w:rsidR="00EE5AD4" w:rsidRPr="00EE5AD4" w:rsidRDefault="00EE5AD4" w:rsidP="00EE5AD4">
                  <w:pPr>
                    <w:jc w:val="right"/>
                    <w:rPr>
                      <w:rFonts w:ascii="Arial" w:hAnsi="Arial" w:cs="Arial"/>
                      <w:color w:val="FF0000"/>
                      <w:szCs w:val="24"/>
                    </w:rPr>
                  </w:pPr>
                  <w:r w:rsidRPr="00EE5AD4">
                    <w:rPr>
                      <w:rFonts w:ascii="Arial" w:hAnsi="Arial" w:cs="Arial"/>
                      <w:color w:val="FF0000"/>
                    </w:rPr>
                    <w:t>25,520</w:t>
                  </w:r>
                </w:p>
              </w:tc>
              <w:tc>
                <w:tcPr>
                  <w:tcW w:w="738" w:type="pct"/>
                  <w:shd w:val="clear" w:color="auto" w:fill="auto"/>
                  <w:noWrap/>
                </w:tcPr>
                <w:p w14:paraId="2F096395" w14:textId="137C1CB6" w:rsidR="00EE5AD4" w:rsidRPr="00A854FE" w:rsidRDefault="00EE5AD4" w:rsidP="00EE5AD4">
                  <w:pPr>
                    <w:jc w:val="right"/>
                    <w:rPr>
                      <w:rFonts w:ascii="Arial" w:hAnsi="Arial" w:cs="Arial"/>
                      <w:color w:val="FF0000"/>
                      <w:szCs w:val="24"/>
                    </w:rPr>
                  </w:pPr>
                  <w:r w:rsidRPr="00A854FE">
                    <w:rPr>
                      <w:rFonts w:ascii="Arial" w:hAnsi="Arial" w:cs="Arial"/>
                      <w:color w:val="FF0000"/>
                    </w:rPr>
                    <w:t>41%</w:t>
                  </w:r>
                </w:p>
              </w:tc>
            </w:tr>
            <w:tr w:rsidR="00EE5AD4" w:rsidRPr="00FF48E1" w14:paraId="6482F26B" w14:textId="77777777" w:rsidTr="00EE5AD4">
              <w:trPr>
                <w:trHeight w:val="300"/>
              </w:trPr>
              <w:tc>
                <w:tcPr>
                  <w:tcW w:w="1664" w:type="pct"/>
                  <w:shd w:val="clear" w:color="auto" w:fill="auto"/>
                  <w:noWrap/>
                  <w:vAlign w:val="bottom"/>
                  <w:hideMark/>
                </w:tcPr>
                <w:p w14:paraId="6579B9AA" w14:textId="77777777" w:rsidR="00EE5AD4" w:rsidRPr="00EE5AD4" w:rsidRDefault="00EE5AD4" w:rsidP="00EE5AD4">
                  <w:pPr>
                    <w:jc w:val="both"/>
                    <w:rPr>
                      <w:rFonts w:ascii="Arial" w:hAnsi="Arial" w:cs="Arial"/>
                      <w:szCs w:val="24"/>
                    </w:rPr>
                  </w:pPr>
                  <w:r w:rsidRPr="00EE5AD4">
                    <w:rPr>
                      <w:rFonts w:ascii="Arial" w:hAnsi="Arial" w:cs="Arial"/>
                      <w:szCs w:val="24"/>
                    </w:rPr>
                    <w:t>Sport</w:t>
                  </w:r>
                </w:p>
              </w:tc>
              <w:tc>
                <w:tcPr>
                  <w:tcW w:w="863" w:type="pct"/>
                  <w:shd w:val="clear" w:color="auto" w:fill="auto"/>
                  <w:noWrap/>
                </w:tcPr>
                <w:p w14:paraId="09D4A705" w14:textId="1B6631A9" w:rsidR="00EE5AD4" w:rsidRPr="00EE5AD4" w:rsidRDefault="00EE5AD4" w:rsidP="00EE5AD4">
                  <w:pPr>
                    <w:jc w:val="right"/>
                    <w:rPr>
                      <w:rFonts w:ascii="Arial" w:hAnsi="Arial" w:cs="Arial"/>
                      <w:szCs w:val="24"/>
                    </w:rPr>
                  </w:pPr>
                  <w:r w:rsidRPr="00EE5AD4">
                    <w:rPr>
                      <w:rFonts w:ascii="Arial" w:hAnsi="Arial" w:cs="Arial"/>
                    </w:rPr>
                    <w:t>11,291</w:t>
                  </w:r>
                </w:p>
              </w:tc>
              <w:tc>
                <w:tcPr>
                  <w:tcW w:w="863" w:type="pct"/>
                  <w:shd w:val="clear" w:color="auto" w:fill="auto"/>
                  <w:noWrap/>
                </w:tcPr>
                <w:p w14:paraId="3E1832BF" w14:textId="3A8BD512" w:rsidR="00EE5AD4" w:rsidRPr="00EE5AD4" w:rsidRDefault="00EE5AD4" w:rsidP="00EE5AD4">
                  <w:pPr>
                    <w:jc w:val="right"/>
                    <w:rPr>
                      <w:rFonts w:ascii="Arial" w:hAnsi="Arial" w:cs="Arial"/>
                      <w:szCs w:val="24"/>
                    </w:rPr>
                  </w:pPr>
                  <w:r w:rsidRPr="00EE5AD4">
                    <w:rPr>
                      <w:rFonts w:ascii="Arial" w:hAnsi="Arial" w:cs="Arial"/>
                    </w:rPr>
                    <w:t>13,429</w:t>
                  </w:r>
                </w:p>
              </w:tc>
              <w:tc>
                <w:tcPr>
                  <w:tcW w:w="872" w:type="pct"/>
                  <w:shd w:val="clear" w:color="auto" w:fill="auto"/>
                  <w:noWrap/>
                </w:tcPr>
                <w:p w14:paraId="415FB19D" w14:textId="2179E19E" w:rsidR="00EE5AD4" w:rsidRPr="00EE5AD4" w:rsidRDefault="00EE5AD4" w:rsidP="00EE5AD4">
                  <w:pPr>
                    <w:jc w:val="right"/>
                    <w:rPr>
                      <w:rFonts w:ascii="Arial" w:hAnsi="Arial" w:cs="Arial"/>
                      <w:color w:val="FF0000"/>
                      <w:szCs w:val="24"/>
                    </w:rPr>
                  </w:pPr>
                  <w:r w:rsidRPr="00EE5AD4">
                    <w:rPr>
                      <w:rFonts w:ascii="Arial" w:hAnsi="Arial" w:cs="Arial"/>
                      <w:color w:val="FF0000"/>
                    </w:rPr>
                    <w:t>2,138</w:t>
                  </w:r>
                </w:p>
              </w:tc>
              <w:tc>
                <w:tcPr>
                  <w:tcW w:w="738" w:type="pct"/>
                  <w:shd w:val="clear" w:color="auto" w:fill="auto"/>
                  <w:noWrap/>
                </w:tcPr>
                <w:p w14:paraId="0F2DA0EA" w14:textId="5BD12837" w:rsidR="00EE5AD4" w:rsidRPr="00A854FE" w:rsidRDefault="00EE5AD4" w:rsidP="00EE5AD4">
                  <w:pPr>
                    <w:jc w:val="right"/>
                    <w:rPr>
                      <w:rFonts w:ascii="Arial" w:hAnsi="Arial" w:cs="Arial"/>
                      <w:color w:val="FF0000"/>
                      <w:szCs w:val="24"/>
                    </w:rPr>
                  </w:pPr>
                  <w:r w:rsidRPr="00A854FE">
                    <w:rPr>
                      <w:rFonts w:ascii="Arial" w:hAnsi="Arial" w:cs="Arial"/>
                      <w:color w:val="FF0000"/>
                    </w:rPr>
                    <w:t>19%</w:t>
                  </w:r>
                </w:p>
              </w:tc>
            </w:tr>
            <w:tr w:rsidR="00EE5AD4" w:rsidRPr="00FF48E1" w14:paraId="47BFB515" w14:textId="77777777" w:rsidTr="00EE5AD4">
              <w:trPr>
                <w:trHeight w:val="300"/>
              </w:trPr>
              <w:tc>
                <w:tcPr>
                  <w:tcW w:w="1664" w:type="pct"/>
                  <w:shd w:val="clear" w:color="auto" w:fill="auto"/>
                  <w:noWrap/>
                  <w:vAlign w:val="bottom"/>
                  <w:hideMark/>
                </w:tcPr>
                <w:p w14:paraId="0E9AE2AB" w14:textId="77777777" w:rsidR="00EE5AD4" w:rsidRPr="00EE5AD4" w:rsidRDefault="00EE5AD4" w:rsidP="00EE5AD4">
                  <w:pPr>
                    <w:jc w:val="both"/>
                    <w:rPr>
                      <w:rFonts w:ascii="Arial" w:hAnsi="Arial" w:cs="Arial"/>
                      <w:szCs w:val="24"/>
                    </w:rPr>
                  </w:pPr>
                  <w:r w:rsidRPr="00EE5AD4">
                    <w:rPr>
                      <w:rFonts w:ascii="Arial" w:hAnsi="Arial" w:cs="Arial"/>
                      <w:szCs w:val="24"/>
                    </w:rPr>
                    <w:t>Youth Work</w:t>
                  </w:r>
                </w:p>
              </w:tc>
              <w:tc>
                <w:tcPr>
                  <w:tcW w:w="863" w:type="pct"/>
                  <w:shd w:val="clear" w:color="auto" w:fill="auto"/>
                  <w:noWrap/>
                </w:tcPr>
                <w:p w14:paraId="66F66DE5" w14:textId="02009A34" w:rsidR="00EE5AD4" w:rsidRPr="00EE5AD4" w:rsidRDefault="00EE5AD4" w:rsidP="00EE5AD4">
                  <w:pPr>
                    <w:jc w:val="right"/>
                    <w:rPr>
                      <w:rFonts w:ascii="Arial" w:hAnsi="Arial" w:cs="Arial"/>
                      <w:szCs w:val="24"/>
                    </w:rPr>
                  </w:pPr>
                  <w:r w:rsidRPr="00EE5AD4">
                    <w:rPr>
                      <w:rFonts w:ascii="Arial" w:hAnsi="Arial" w:cs="Arial"/>
                    </w:rPr>
                    <w:t>7,364</w:t>
                  </w:r>
                </w:p>
              </w:tc>
              <w:tc>
                <w:tcPr>
                  <w:tcW w:w="863" w:type="pct"/>
                  <w:shd w:val="clear" w:color="auto" w:fill="auto"/>
                  <w:noWrap/>
                </w:tcPr>
                <w:p w14:paraId="16E2D7BD" w14:textId="6C2876A8" w:rsidR="00EE5AD4" w:rsidRPr="00EE5AD4" w:rsidRDefault="00EE5AD4" w:rsidP="00EE5AD4">
                  <w:pPr>
                    <w:jc w:val="right"/>
                    <w:rPr>
                      <w:rFonts w:ascii="Arial" w:hAnsi="Arial" w:cs="Arial"/>
                      <w:szCs w:val="24"/>
                    </w:rPr>
                  </w:pPr>
                  <w:r w:rsidRPr="00EE5AD4">
                    <w:rPr>
                      <w:rFonts w:ascii="Arial" w:hAnsi="Arial" w:cs="Arial"/>
                    </w:rPr>
                    <w:t>18,198</w:t>
                  </w:r>
                </w:p>
              </w:tc>
              <w:tc>
                <w:tcPr>
                  <w:tcW w:w="872" w:type="pct"/>
                  <w:shd w:val="clear" w:color="auto" w:fill="auto"/>
                  <w:noWrap/>
                </w:tcPr>
                <w:p w14:paraId="177B3691" w14:textId="675D0CF5" w:rsidR="00EE5AD4" w:rsidRPr="00EE5AD4" w:rsidRDefault="00EE5AD4" w:rsidP="00EE5AD4">
                  <w:pPr>
                    <w:jc w:val="right"/>
                    <w:rPr>
                      <w:rFonts w:ascii="Arial" w:hAnsi="Arial" w:cs="Arial"/>
                      <w:color w:val="FF0000"/>
                      <w:szCs w:val="24"/>
                    </w:rPr>
                  </w:pPr>
                  <w:r w:rsidRPr="00EE5AD4">
                    <w:rPr>
                      <w:rFonts w:ascii="Arial" w:hAnsi="Arial" w:cs="Arial"/>
                      <w:color w:val="FF0000"/>
                    </w:rPr>
                    <w:t>10,834</w:t>
                  </w:r>
                </w:p>
              </w:tc>
              <w:tc>
                <w:tcPr>
                  <w:tcW w:w="738" w:type="pct"/>
                  <w:shd w:val="clear" w:color="auto" w:fill="auto"/>
                  <w:noWrap/>
                </w:tcPr>
                <w:p w14:paraId="6CE92866" w14:textId="77C70292" w:rsidR="00EE5AD4" w:rsidRPr="00A854FE" w:rsidRDefault="00EE5AD4" w:rsidP="00EE5AD4">
                  <w:pPr>
                    <w:jc w:val="right"/>
                    <w:rPr>
                      <w:rFonts w:ascii="Arial" w:hAnsi="Arial" w:cs="Arial"/>
                      <w:color w:val="FF0000"/>
                      <w:szCs w:val="24"/>
                    </w:rPr>
                  </w:pPr>
                  <w:r w:rsidRPr="00A854FE">
                    <w:rPr>
                      <w:rFonts w:ascii="Arial" w:hAnsi="Arial" w:cs="Arial"/>
                      <w:color w:val="FF0000"/>
                    </w:rPr>
                    <w:t>147%</w:t>
                  </w:r>
                </w:p>
              </w:tc>
            </w:tr>
          </w:tbl>
          <w:p w14:paraId="76ECD29E" w14:textId="77777777" w:rsidR="003B28EF" w:rsidRPr="67127752" w:rsidRDefault="003B28EF" w:rsidP="00D355D7">
            <w:pPr>
              <w:jc w:val="both"/>
              <w:rPr>
                <w:rFonts w:ascii="Arial" w:eastAsia="Calibri" w:hAnsi="Arial" w:cs="Arial"/>
              </w:rPr>
            </w:pPr>
          </w:p>
        </w:tc>
      </w:tr>
      <w:tr w:rsidR="007B6653" w:rsidRPr="00A537F6" w14:paraId="4AEA8C04" w14:textId="77777777" w:rsidTr="488FC9F6">
        <w:tc>
          <w:tcPr>
            <w:tcW w:w="757" w:type="dxa"/>
          </w:tcPr>
          <w:p w14:paraId="2EF94A63" w14:textId="77777777" w:rsidR="00B14142" w:rsidRDefault="00B14142">
            <w:pPr>
              <w:jc w:val="both"/>
              <w:rPr>
                <w:rFonts w:ascii="Arial" w:hAnsi="Arial" w:cs="Arial"/>
                <w:bCs/>
                <w:szCs w:val="24"/>
              </w:rPr>
            </w:pPr>
          </w:p>
          <w:p w14:paraId="68500E59" w14:textId="24FD92E6" w:rsidR="007B6653" w:rsidRDefault="002E1BBE">
            <w:pPr>
              <w:jc w:val="both"/>
              <w:rPr>
                <w:rFonts w:ascii="Arial" w:hAnsi="Arial" w:cs="Arial"/>
                <w:bCs/>
                <w:szCs w:val="24"/>
              </w:rPr>
            </w:pPr>
            <w:r>
              <w:rPr>
                <w:rFonts w:ascii="Arial" w:hAnsi="Arial" w:cs="Arial"/>
                <w:bCs/>
                <w:szCs w:val="24"/>
              </w:rPr>
              <w:t>3.5</w:t>
            </w:r>
          </w:p>
        </w:tc>
        <w:tc>
          <w:tcPr>
            <w:tcW w:w="9851" w:type="dxa"/>
          </w:tcPr>
          <w:p w14:paraId="3101FAFF" w14:textId="77777777" w:rsidR="00B14142" w:rsidRDefault="00B14142" w:rsidP="007B6653">
            <w:pPr>
              <w:jc w:val="both"/>
              <w:rPr>
                <w:rFonts w:ascii="Arial" w:hAnsi="Arial" w:cs="Arial"/>
                <w:bCs/>
                <w:szCs w:val="24"/>
              </w:rPr>
            </w:pPr>
          </w:p>
          <w:p w14:paraId="07F9857D" w14:textId="09F83016" w:rsidR="007B6653" w:rsidRPr="007339D1" w:rsidRDefault="002E1BBE" w:rsidP="007B6653">
            <w:pPr>
              <w:jc w:val="both"/>
              <w:rPr>
                <w:rFonts w:ascii="Arial" w:hAnsi="Arial" w:cs="Arial"/>
                <w:bCs/>
                <w:szCs w:val="24"/>
              </w:rPr>
            </w:pPr>
            <w:r>
              <w:rPr>
                <w:rFonts w:ascii="Arial" w:hAnsi="Arial" w:cs="Arial"/>
                <w:bCs/>
                <w:szCs w:val="24"/>
              </w:rPr>
              <w:t>The services with increased travel mileage have been asked to review quarter one travel with a view to taking steps to reduce travel for the remainder of the year</w:t>
            </w:r>
            <w:r w:rsidR="00F563D1">
              <w:rPr>
                <w:rFonts w:ascii="Arial" w:hAnsi="Arial" w:cs="Arial"/>
                <w:bCs/>
                <w:szCs w:val="24"/>
              </w:rPr>
              <w:t>. G</w:t>
            </w:r>
            <w:r>
              <w:rPr>
                <w:rFonts w:ascii="Arial" w:hAnsi="Arial" w:cs="Arial"/>
                <w:bCs/>
                <w:szCs w:val="24"/>
              </w:rPr>
              <w:t>iven that th</w:t>
            </w:r>
            <w:r w:rsidR="00366FB3">
              <w:rPr>
                <w:rFonts w:ascii="Arial" w:hAnsi="Arial" w:cs="Arial"/>
                <w:bCs/>
                <w:szCs w:val="24"/>
              </w:rPr>
              <w:t>is has been</w:t>
            </w:r>
            <w:r>
              <w:rPr>
                <w:rFonts w:ascii="Arial" w:hAnsi="Arial" w:cs="Arial"/>
                <w:bCs/>
                <w:szCs w:val="24"/>
              </w:rPr>
              <w:t xml:space="preserve"> </w:t>
            </w:r>
            <w:r w:rsidR="00EE2EEB">
              <w:rPr>
                <w:rFonts w:ascii="Arial" w:hAnsi="Arial" w:cs="Arial"/>
                <w:bCs/>
                <w:szCs w:val="24"/>
              </w:rPr>
              <w:t>a trend carried over from the previous year</w:t>
            </w:r>
            <w:r w:rsidR="00AC2387">
              <w:rPr>
                <w:rFonts w:ascii="Arial" w:hAnsi="Arial" w:cs="Arial"/>
                <w:bCs/>
                <w:szCs w:val="24"/>
              </w:rPr>
              <w:t xml:space="preserve"> </w:t>
            </w:r>
            <w:r w:rsidR="00CC1B92">
              <w:rPr>
                <w:rFonts w:ascii="Arial" w:hAnsi="Arial" w:cs="Arial"/>
                <w:bCs/>
                <w:szCs w:val="24"/>
              </w:rPr>
              <w:t>this will include a</w:t>
            </w:r>
            <w:r w:rsidR="00B1651A">
              <w:rPr>
                <w:rFonts w:ascii="Arial" w:hAnsi="Arial" w:cs="Arial"/>
                <w:bCs/>
                <w:szCs w:val="24"/>
              </w:rPr>
              <w:t xml:space="preserve">n </w:t>
            </w:r>
            <w:r w:rsidR="0096790C">
              <w:rPr>
                <w:rFonts w:ascii="Arial" w:hAnsi="Arial" w:cs="Arial"/>
                <w:bCs/>
                <w:szCs w:val="24"/>
              </w:rPr>
              <w:t>assessment</w:t>
            </w:r>
            <w:r w:rsidR="00B1651A">
              <w:rPr>
                <w:rFonts w:ascii="Arial" w:hAnsi="Arial" w:cs="Arial"/>
                <w:bCs/>
                <w:szCs w:val="24"/>
              </w:rPr>
              <w:t xml:space="preserve"> </w:t>
            </w:r>
            <w:r w:rsidR="001A1B98">
              <w:rPr>
                <w:rFonts w:ascii="Arial" w:hAnsi="Arial" w:cs="Arial"/>
                <w:bCs/>
                <w:szCs w:val="24"/>
              </w:rPr>
              <w:t xml:space="preserve">on whether services will be impacted </w:t>
            </w:r>
            <w:proofErr w:type="gramStart"/>
            <w:r w:rsidR="004F4C9F">
              <w:rPr>
                <w:rFonts w:ascii="Arial" w:hAnsi="Arial" w:cs="Arial"/>
                <w:bCs/>
                <w:szCs w:val="24"/>
              </w:rPr>
              <w:t>as a result</w:t>
            </w:r>
            <w:r w:rsidR="00DE1F95">
              <w:rPr>
                <w:rFonts w:ascii="Arial" w:hAnsi="Arial" w:cs="Arial"/>
                <w:bCs/>
                <w:szCs w:val="24"/>
              </w:rPr>
              <w:t xml:space="preserve"> </w:t>
            </w:r>
            <w:r w:rsidR="000338ED">
              <w:rPr>
                <w:rFonts w:ascii="Arial" w:hAnsi="Arial" w:cs="Arial"/>
                <w:bCs/>
                <w:szCs w:val="24"/>
              </w:rPr>
              <w:t>of</w:t>
            </w:r>
            <w:proofErr w:type="gramEnd"/>
            <w:r w:rsidR="000338ED">
              <w:rPr>
                <w:rFonts w:ascii="Arial" w:hAnsi="Arial" w:cs="Arial"/>
                <w:bCs/>
                <w:szCs w:val="24"/>
              </w:rPr>
              <w:t xml:space="preserve"> </w:t>
            </w:r>
            <w:r w:rsidR="003668ED">
              <w:rPr>
                <w:rFonts w:ascii="Arial" w:hAnsi="Arial" w:cs="Arial"/>
                <w:bCs/>
                <w:szCs w:val="24"/>
              </w:rPr>
              <w:t xml:space="preserve">restricting </w:t>
            </w:r>
            <w:r w:rsidR="004F4C9F">
              <w:rPr>
                <w:rFonts w:ascii="Arial" w:hAnsi="Arial" w:cs="Arial"/>
                <w:bCs/>
                <w:szCs w:val="24"/>
              </w:rPr>
              <w:t xml:space="preserve">travel </w:t>
            </w:r>
            <w:r w:rsidR="005A17DD">
              <w:rPr>
                <w:rFonts w:ascii="Arial" w:hAnsi="Arial" w:cs="Arial"/>
                <w:bCs/>
                <w:szCs w:val="24"/>
              </w:rPr>
              <w:t xml:space="preserve">to </w:t>
            </w:r>
            <w:r w:rsidR="004F4C9F">
              <w:rPr>
                <w:rFonts w:ascii="Arial" w:hAnsi="Arial" w:cs="Arial"/>
                <w:bCs/>
                <w:szCs w:val="24"/>
              </w:rPr>
              <w:t>maintain</w:t>
            </w:r>
            <w:r w:rsidR="00705FCD">
              <w:rPr>
                <w:rFonts w:ascii="Arial" w:hAnsi="Arial" w:cs="Arial"/>
                <w:bCs/>
                <w:szCs w:val="24"/>
              </w:rPr>
              <w:t xml:space="preserve"> </w:t>
            </w:r>
            <w:r w:rsidR="005A17DD">
              <w:rPr>
                <w:rFonts w:ascii="Arial" w:hAnsi="Arial" w:cs="Arial"/>
                <w:bCs/>
                <w:szCs w:val="24"/>
              </w:rPr>
              <w:t>it</w:t>
            </w:r>
            <w:r w:rsidR="00CC1B92">
              <w:rPr>
                <w:rFonts w:ascii="Arial" w:hAnsi="Arial" w:cs="Arial"/>
                <w:bCs/>
                <w:szCs w:val="24"/>
              </w:rPr>
              <w:t xml:space="preserve"> </w:t>
            </w:r>
            <w:r w:rsidR="004F4C9F">
              <w:rPr>
                <w:rFonts w:ascii="Arial" w:hAnsi="Arial" w:cs="Arial"/>
                <w:bCs/>
                <w:szCs w:val="24"/>
              </w:rPr>
              <w:t>within the ceiling</w:t>
            </w:r>
            <w:r w:rsidR="003F607E">
              <w:rPr>
                <w:rFonts w:ascii="Arial" w:hAnsi="Arial" w:cs="Arial"/>
                <w:bCs/>
                <w:szCs w:val="24"/>
              </w:rPr>
              <w:t>.</w:t>
            </w:r>
            <w:r w:rsidR="00DE1F95">
              <w:rPr>
                <w:rFonts w:ascii="Arial" w:hAnsi="Arial" w:cs="Arial"/>
                <w:bCs/>
                <w:szCs w:val="24"/>
              </w:rPr>
              <w:t xml:space="preserve"> </w:t>
            </w:r>
            <w:r w:rsidR="0078397A">
              <w:rPr>
                <w:rFonts w:ascii="Arial" w:hAnsi="Arial" w:cs="Arial"/>
                <w:bCs/>
                <w:szCs w:val="24"/>
              </w:rPr>
              <w:t xml:space="preserve">As a reminder, </w:t>
            </w:r>
            <w:r w:rsidR="00B72A22">
              <w:rPr>
                <w:rFonts w:ascii="Arial" w:hAnsi="Arial" w:cs="Arial"/>
                <w:bCs/>
                <w:szCs w:val="24"/>
              </w:rPr>
              <w:t>p</w:t>
            </w:r>
            <w:r w:rsidR="00ED151D">
              <w:rPr>
                <w:rFonts w:ascii="Arial" w:hAnsi="Arial" w:cs="Arial"/>
                <w:bCs/>
                <w:szCs w:val="24"/>
              </w:rPr>
              <w:t xml:space="preserve">ost </w:t>
            </w:r>
            <w:r w:rsidR="00B72A22">
              <w:rPr>
                <w:rFonts w:ascii="Arial" w:hAnsi="Arial" w:cs="Arial"/>
                <w:bCs/>
                <w:szCs w:val="24"/>
              </w:rPr>
              <w:t>p</w:t>
            </w:r>
            <w:r w:rsidR="00ED151D">
              <w:rPr>
                <w:rFonts w:ascii="Arial" w:hAnsi="Arial" w:cs="Arial"/>
                <w:bCs/>
                <w:szCs w:val="24"/>
              </w:rPr>
              <w:t xml:space="preserve">andemic, </w:t>
            </w:r>
            <w:r w:rsidR="00385FE9">
              <w:rPr>
                <w:rFonts w:ascii="Arial" w:hAnsi="Arial" w:cs="Arial"/>
                <w:bCs/>
                <w:szCs w:val="24"/>
              </w:rPr>
              <w:t>a target to reduce travel mileage by 50% was set</w:t>
            </w:r>
            <w:r w:rsidR="00D833DB">
              <w:rPr>
                <w:rFonts w:ascii="Arial" w:hAnsi="Arial" w:cs="Arial"/>
                <w:bCs/>
                <w:szCs w:val="24"/>
              </w:rPr>
              <w:t>. At the time, the aim was to consolidate on reduced travel due to restrictions imposed by COVID-19 restrictions</w:t>
            </w:r>
            <w:r w:rsidR="00CE5140">
              <w:rPr>
                <w:rFonts w:ascii="Arial" w:hAnsi="Arial" w:cs="Arial"/>
                <w:bCs/>
                <w:szCs w:val="24"/>
              </w:rPr>
              <w:t xml:space="preserve">. </w:t>
            </w:r>
          </w:p>
          <w:p w14:paraId="62434CEA" w14:textId="77777777" w:rsidR="007B6653" w:rsidRPr="007339D1" w:rsidRDefault="007B6653" w:rsidP="007B6653">
            <w:pPr>
              <w:jc w:val="both"/>
              <w:rPr>
                <w:rFonts w:ascii="Arial" w:hAnsi="Arial" w:cs="Arial"/>
                <w:bCs/>
                <w:szCs w:val="24"/>
              </w:rPr>
            </w:pPr>
          </w:p>
        </w:tc>
      </w:tr>
      <w:tr w:rsidR="00437026" w:rsidRPr="00A537F6" w14:paraId="3790AA97" w14:textId="77777777" w:rsidTr="488FC9F6">
        <w:tc>
          <w:tcPr>
            <w:tcW w:w="757" w:type="dxa"/>
          </w:tcPr>
          <w:p w14:paraId="527D2814" w14:textId="5350DC36" w:rsidR="00437026" w:rsidRDefault="00437026">
            <w:pPr>
              <w:jc w:val="both"/>
              <w:rPr>
                <w:rFonts w:ascii="Arial" w:hAnsi="Arial" w:cs="Arial"/>
                <w:bCs/>
                <w:szCs w:val="24"/>
              </w:rPr>
            </w:pPr>
            <w:r>
              <w:rPr>
                <w:rFonts w:ascii="Arial" w:hAnsi="Arial" w:cs="Arial"/>
                <w:bCs/>
                <w:szCs w:val="24"/>
              </w:rPr>
              <w:t>3.</w:t>
            </w:r>
            <w:r w:rsidR="002E1BBE">
              <w:rPr>
                <w:rFonts w:ascii="Arial" w:hAnsi="Arial" w:cs="Arial"/>
                <w:bCs/>
                <w:szCs w:val="24"/>
              </w:rPr>
              <w:t>6</w:t>
            </w:r>
          </w:p>
        </w:tc>
        <w:tc>
          <w:tcPr>
            <w:tcW w:w="9851" w:type="dxa"/>
          </w:tcPr>
          <w:p w14:paraId="6B4966EC" w14:textId="1D86FE23" w:rsidR="002E1BBE" w:rsidRDefault="002E1BBE" w:rsidP="00B826BD">
            <w:pPr>
              <w:jc w:val="both"/>
              <w:rPr>
                <w:rFonts w:ascii="Arial" w:hAnsi="Arial" w:cs="Arial"/>
                <w:szCs w:val="24"/>
              </w:rPr>
            </w:pPr>
            <w:r w:rsidRPr="67127752">
              <w:rPr>
                <w:rFonts w:ascii="Arial" w:eastAsia="Calibri" w:hAnsi="Arial" w:cs="Arial"/>
              </w:rPr>
              <w:t xml:space="preserve">PI 8 </w:t>
            </w:r>
            <w:r w:rsidRPr="67127752">
              <w:rPr>
                <w:rFonts w:ascii="Arial" w:eastAsia="Calibri" w:hAnsi="Arial" w:cs="Arial"/>
                <w:b/>
              </w:rPr>
              <w:t>Attendance Rates</w:t>
            </w:r>
            <w:r w:rsidRPr="67127752">
              <w:rPr>
                <w:rFonts w:ascii="Arial" w:eastAsia="Calibri" w:hAnsi="Arial" w:cs="Arial"/>
              </w:rPr>
              <w:t xml:space="preserve"> </w:t>
            </w:r>
            <w:r>
              <w:rPr>
                <w:rFonts w:ascii="Arial" w:eastAsia="Calibri" w:hAnsi="Arial" w:cs="Arial"/>
              </w:rPr>
              <w:t>–</w:t>
            </w:r>
            <w:r w:rsidRPr="67127752">
              <w:rPr>
                <w:rFonts w:ascii="Arial" w:eastAsia="Calibri" w:hAnsi="Arial" w:cs="Arial"/>
              </w:rPr>
              <w:t xml:space="preserve"> </w:t>
            </w:r>
            <w:r>
              <w:rPr>
                <w:rFonts w:ascii="Arial" w:hAnsi="Arial" w:cs="Arial"/>
                <w:szCs w:val="24"/>
              </w:rPr>
              <w:t>the</w:t>
            </w:r>
            <w:r w:rsidR="003F607E">
              <w:rPr>
                <w:rFonts w:ascii="Arial" w:hAnsi="Arial" w:cs="Arial"/>
                <w:szCs w:val="24"/>
              </w:rPr>
              <w:t xml:space="preserve"> </w:t>
            </w:r>
            <w:r w:rsidR="00257A8D">
              <w:rPr>
                <w:rFonts w:ascii="Arial" w:hAnsi="Arial" w:cs="Arial"/>
                <w:szCs w:val="24"/>
              </w:rPr>
              <w:t>att</w:t>
            </w:r>
            <w:r w:rsidR="002A6D9E">
              <w:rPr>
                <w:rFonts w:ascii="Arial" w:hAnsi="Arial" w:cs="Arial"/>
                <w:szCs w:val="24"/>
              </w:rPr>
              <w:t xml:space="preserve">endance rate </w:t>
            </w:r>
            <w:r w:rsidR="002D69FB">
              <w:rPr>
                <w:rFonts w:ascii="Arial" w:hAnsi="Arial" w:cs="Arial"/>
                <w:szCs w:val="24"/>
              </w:rPr>
              <w:t xml:space="preserve">has been RAG rated </w:t>
            </w:r>
            <w:r w:rsidR="005809DD">
              <w:rPr>
                <w:rFonts w:ascii="Arial" w:hAnsi="Arial" w:cs="Arial"/>
                <w:szCs w:val="24"/>
              </w:rPr>
              <w:t xml:space="preserve">amber and </w:t>
            </w:r>
            <w:r w:rsidR="002A6D9E">
              <w:rPr>
                <w:rFonts w:ascii="Arial" w:hAnsi="Arial" w:cs="Arial"/>
                <w:szCs w:val="24"/>
              </w:rPr>
              <w:t xml:space="preserve">has </w:t>
            </w:r>
            <w:r w:rsidR="00D03AA2">
              <w:rPr>
                <w:rFonts w:ascii="Arial" w:hAnsi="Arial" w:cs="Arial"/>
                <w:szCs w:val="24"/>
              </w:rPr>
              <w:t>gone down</w:t>
            </w:r>
            <w:r w:rsidR="005809DD">
              <w:rPr>
                <w:rFonts w:ascii="Arial" w:hAnsi="Arial" w:cs="Arial"/>
                <w:szCs w:val="24"/>
              </w:rPr>
              <w:t xml:space="preserve">. </w:t>
            </w:r>
            <w:r w:rsidR="00276072">
              <w:rPr>
                <w:rFonts w:ascii="Arial" w:hAnsi="Arial" w:cs="Arial"/>
                <w:szCs w:val="24"/>
              </w:rPr>
              <w:t xml:space="preserve">Early indications are that the </w:t>
            </w:r>
            <w:r w:rsidR="00067EB4">
              <w:rPr>
                <w:rFonts w:ascii="Arial" w:hAnsi="Arial" w:cs="Arial"/>
                <w:szCs w:val="24"/>
              </w:rPr>
              <w:t xml:space="preserve">focused effort on absence management </w:t>
            </w:r>
            <w:r w:rsidR="00B826BD">
              <w:rPr>
                <w:rFonts w:ascii="Arial" w:hAnsi="Arial" w:cs="Arial"/>
                <w:szCs w:val="24"/>
              </w:rPr>
              <w:t xml:space="preserve">should be reflected in </w:t>
            </w:r>
            <w:r w:rsidR="00D97C62">
              <w:rPr>
                <w:rFonts w:ascii="Arial" w:hAnsi="Arial" w:cs="Arial"/>
                <w:szCs w:val="24"/>
              </w:rPr>
              <w:t>quarter two,</w:t>
            </w:r>
            <w:r w:rsidR="00B826BD">
              <w:rPr>
                <w:rFonts w:ascii="Arial" w:hAnsi="Arial" w:cs="Arial"/>
                <w:szCs w:val="24"/>
              </w:rPr>
              <w:t xml:space="preserve"> </w:t>
            </w:r>
            <w:r w:rsidR="00F3009B">
              <w:rPr>
                <w:rFonts w:ascii="Arial" w:hAnsi="Arial" w:cs="Arial"/>
                <w:szCs w:val="24"/>
              </w:rPr>
              <w:t>particularly</w:t>
            </w:r>
            <w:r w:rsidR="00B826BD">
              <w:rPr>
                <w:rFonts w:ascii="Arial" w:hAnsi="Arial" w:cs="Arial"/>
                <w:szCs w:val="24"/>
              </w:rPr>
              <w:t xml:space="preserve"> in relation to long</w:t>
            </w:r>
            <w:r w:rsidR="00F3009B">
              <w:rPr>
                <w:rFonts w:ascii="Arial" w:hAnsi="Arial" w:cs="Arial"/>
                <w:szCs w:val="24"/>
              </w:rPr>
              <w:t xml:space="preserve">-term absences </w:t>
            </w:r>
            <w:r w:rsidR="00B826BD">
              <w:rPr>
                <w:rFonts w:ascii="Arial" w:hAnsi="Arial" w:cs="Arial"/>
                <w:szCs w:val="24"/>
              </w:rPr>
              <w:t>and t</w:t>
            </w:r>
            <w:r w:rsidR="0088798D">
              <w:rPr>
                <w:rFonts w:ascii="Arial" w:hAnsi="Arial" w:cs="Arial"/>
                <w:szCs w:val="24"/>
              </w:rPr>
              <w:t xml:space="preserve">here is </w:t>
            </w:r>
            <w:r w:rsidR="002C6985">
              <w:rPr>
                <w:rFonts w:ascii="Arial" w:hAnsi="Arial" w:cs="Arial"/>
                <w:szCs w:val="24"/>
              </w:rPr>
              <w:t>further information on</w:t>
            </w:r>
            <w:r w:rsidR="004F4C9F">
              <w:rPr>
                <w:rFonts w:ascii="Arial" w:hAnsi="Arial" w:cs="Arial"/>
                <w:szCs w:val="24"/>
              </w:rPr>
              <w:t xml:space="preserve"> this in the </w:t>
            </w:r>
            <w:r w:rsidR="002C6985">
              <w:rPr>
                <w:rFonts w:ascii="Arial" w:hAnsi="Arial" w:cs="Arial"/>
                <w:szCs w:val="24"/>
              </w:rPr>
              <w:t>HR report elsewhere on this agenda.</w:t>
            </w:r>
            <w:r w:rsidR="00B826BD">
              <w:rPr>
                <w:rFonts w:ascii="Arial" w:hAnsi="Arial" w:cs="Arial"/>
                <w:szCs w:val="24"/>
              </w:rPr>
              <w:t xml:space="preserve"> </w:t>
            </w:r>
          </w:p>
          <w:p w14:paraId="18DED4A6" w14:textId="41F895EA" w:rsidR="0045431C" w:rsidRPr="0045431C" w:rsidRDefault="0045431C" w:rsidP="0045431C">
            <w:pPr>
              <w:jc w:val="both"/>
              <w:rPr>
                <w:rFonts w:ascii="Arial" w:eastAsia="Arial" w:hAnsi="Arial" w:cs="Arial"/>
                <w:szCs w:val="24"/>
              </w:rPr>
            </w:pPr>
          </w:p>
        </w:tc>
      </w:tr>
      <w:tr w:rsidR="00B838A3" w:rsidRPr="00E51F96" w14:paraId="1C8F2033" w14:textId="77777777" w:rsidTr="488FC9F6">
        <w:trPr>
          <w:trHeight w:val="385"/>
        </w:trPr>
        <w:tc>
          <w:tcPr>
            <w:tcW w:w="757" w:type="dxa"/>
          </w:tcPr>
          <w:p w14:paraId="1E7E8928" w14:textId="3B8880A8" w:rsidR="00B838A3" w:rsidRPr="004A7CE2" w:rsidRDefault="00B838A3" w:rsidP="00B838A3">
            <w:pPr>
              <w:jc w:val="both"/>
              <w:rPr>
                <w:rFonts w:ascii="Arial" w:hAnsi="Arial" w:cs="Arial"/>
                <w:bCs/>
                <w:szCs w:val="24"/>
              </w:rPr>
            </w:pPr>
            <w:r>
              <w:rPr>
                <w:rFonts w:ascii="Arial" w:hAnsi="Arial" w:cs="Arial"/>
                <w:bCs/>
                <w:szCs w:val="24"/>
              </w:rPr>
              <w:t>3.</w:t>
            </w:r>
            <w:r w:rsidR="002E1BBE">
              <w:rPr>
                <w:rFonts w:ascii="Arial" w:hAnsi="Arial" w:cs="Arial"/>
                <w:szCs w:val="24"/>
              </w:rPr>
              <w:t>7</w:t>
            </w:r>
          </w:p>
        </w:tc>
        <w:tc>
          <w:tcPr>
            <w:tcW w:w="9851" w:type="dxa"/>
          </w:tcPr>
          <w:p w14:paraId="219A6A2B" w14:textId="66281AFF" w:rsidR="002E1BBE" w:rsidRDefault="002E1BBE" w:rsidP="004F4C9F">
            <w:pPr>
              <w:jc w:val="both"/>
              <w:rPr>
                <w:rFonts w:ascii="Arial" w:eastAsia="Calibri" w:hAnsi="Arial" w:cs="Arial"/>
              </w:rPr>
            </w:pPr>
            <w:r>
              <w:rPr>
                <w:rFonts w:ascii="Arial" w:eastAsia="Arial" w:hAnsi="Arial" w:cs="Arial"/>
                <w:szCs w:val="24"/>
              </w:rPr>
              <w:t xml:space="preserve">PI 9 </w:t>
            </w:r>
            <w:r w:rsidRPr="00C74264">
              <w:rPr>
                <w:rFonts w:ascii="Arial" w:eastAsia="Arial" w:hAnsi="Arial" w:cs="Arial"/>
                <w:b/>
                <w:bCs/>
                <w:szCs w:val="24"/>
              </w:rPr>
              <w:t>Financial Monitoring</w:t>
            </w:r>
            <w:r>
              <w:rPr>
                <w:rFonts w:ascii="Arial" w:eastAsia="Arial" w:hAnsi="Arial" w:cs="Arial"/>
                <w:szCs w:val="24"/>
              </w:rPr>
              <w:t xml:space="preserve"> – </w:t>
            </w:r>
            <w:r w:rsidRPr="67127752">
              <w:rPr>
                <w:rFonts w:ascii="Arial" w:eastAsia="Calibri" w:hAnsi="Arial" w:cs="Arial"/>
              </w:rPr>
              <w:t>T</w:t>
            </w:r>
            <w:r w:rsidR="007C44D9">
              <w:rPr>
                <w:rFonts w:ascii="Arial" w:eastAsia="Calibri" w:hAnsi="Arial" w:cs="Arial"/>
              </w:rPr>
              <w:t xml:space="preserve">his indicator has been RAG rated </w:t>
            </w:r>
            <w:r w:rsidR="006A44E3">
              <w:rPr>
                <w:rFonts w:ascii="Arial" w:eastAsia="Calibri" w:hAnsi="Arial" w:cs="Arial"/>
              </w:rPr>
              <w:t>amber and th</w:t>
            </w:r>
            <w:r w:rsidRPr="67127752">
              <w:rPr>
                <w:rFonts w:ascii="Arial" w:eastAsia="Calibri" w:hAnsi="Arial" w:cs="Arial"/>
              </w:rPr>
              <w:t xml:space="preserve">ere is further </w:t>
            </w:r>
            <w:r w:rsidR="0039791B">
              <w:rPr>
                <w:rFonts w:ascii="Arial" w:eastAsia="Calibri" w:hAnsi="Arial" w:cs="Arial"/>
              </w:rPr>
              <w:t xml:space="preserve">information </w:t>
            </w:r>
            <w:r w:rsidR="004F4C9F">
              <w:rPr>
                <w:rFonts w:ascii="Arial" w:eastAsia="Calibri" w:hAnsi="Arial" w:cs="Arial"/>
              </w:rPr>
              <w:t xml:space="preserve">in the Finance </w:t>
            </w:r>
            <w:r w:rsidRPr="67127752">
              <w:rPr>
                <w:rFonts w:ascii="Arial" w:eastAsia="Calibri" w:hAnsi="Arial" w:cs="Arial"/>
              </w:rPr>
              <w:t>Report elsewhere on this agenda.</w:t>
            </w:r>
          </w:p>
          <w:p w14:paraId="4CF2E02E" w14:textId="68D630D8" w:rsidR="00B838A3" w:rsidRPr="004A7CE2" w:rsidRDefault="00B838A3" w:rsidP="00B838A3">
            <w:pPr>
              <w:jc w:val="both"/>
              <w:rPr>
                <w:rFonts w:ascii="Arial" w:eastAsia="Calibri" w:hAnsi="Arial" w:cs="Arial"/>
                <w:bCs/>
                <w:szCs w:val="24"/>
              </w:rPr>
            </w:pPr>
          </w:p>
        </w:tc>
      </w:tr>
      <w:tr w:rsidR="00B838A3" w:rsidRPr="00A537F6" w14:paraId="04795184" w14:textId="77777777" w:rsidTr="488FC9F6">
        <w:tc>
          <w:tcPr>
            <w:tcW w:w="757" w:type="dxa"/>
          </w:tcPr>
          <w:p w14:paraId="3B194D41" w14:textId="78F94689" w:rsidR="00B838A3" w:rsidRDefault="004F4C9F" w:rsidP="00B838A3">
            <w:pPr>
              <w:jc w:val="both"/>
              <w:rPr>
                <w:rFonts w:ascii="Arial" w:hAnsi="Arial" w:cs="Arial"/>
                <w:bCs/>
                <w:szCs w:val="24"/>
              </w:rPr>
            </w:pPr>
            <w:r>
              <w:rPr>
                <w:rFonts w:ascii="Arial" w:hAnsi="Arial" w:cs="Arial"/>
                <w:szCs w:val="24"/>
              </w:rPr>
              <w:t>3.8</w:t>
            </w:r>
          </w:p>
        </w:tc>
        <w:tc>
          <w:tcPr>
            <w:tcW w:w="9851" w:type="dxa"/>
          </w:tcPr>
          <w:p w14:paraId="59AB3138" w14:textId="48A8B2D3" w:rsidR="00B838A3" w:rsidRDefault="00E0414E" w:rsidP="00B838A3">
            <w:pPr>
              <w:jc w:val="both"/>
              <w:rPr>
                <w:rFonts w:ascii="Arial" w:eastAsia="Calibri" w:hAnsi="Arial" w:cs="Arial"/>
                <w:bCs/>
                <w:szCs w:val="24"/>
              </w:rPr>
            </w:pPr>
            <w:r w:rsidRPr="00E0414E">
              <w:rPr>
                <w:rFonts w:ascii="Arial" w:eastAsia="Calibri" w:hAnsi="Arial" w:cs="Arial"/>
                <w:bCs/>
                <w:szCs w:val="24"/>
              </w:rPr>
              <w:t xml:space="preserve">PI 10 </w:t>
            </w:r>
            <w:r w:rsidRPr="00E0414E">
              <w:rPr>
                <w:rFonts w:ascii="Arial" w:eastAsia="Calibri" w:hAnsi="Arial" w:cs="Arial"/>
                <w:b/>
                <w:szCs w:val="24"/>
              </w:rPr>
              <w:t>Financial Reserves</w:t>
            </w:r>
            <w:r w:rsidRPr="00E0414E">
              <w:rPr>
                <w:rFonts w:ascii="Arial" w:eastAsia="Calibri" w:hAnsi="Arial" w:cs="Arial"/>
                <w:bCs/>
                <w:szCs w:val="24"/>
              </w:rPr>
              <w:t xml:space="preserve"> – </w:t>
            </w:r>
            <w:r w:rsidR="006A44E3">
              <w:rPr>
                <w:rFonts w:ascii="Arial" w:eastAsia="Calibri" w:hAnsi="Arial" w:cs="Arial"/>
                <w:bCs/>
                <w:szCs w:val="24"/>
              </w:rPr>
              <w:t>This indicator has bee</w:t>
            </w:r>
            <w:r w:rsidR="00524427">
              <w:rPr>
                <w:rFonts w:ascii="Arial" w:eastAsia="Calibri" w:hAnsi="Arial" w:cs="Arial"/>
                <w:bCs/>
                <w:szCs w:val="24"/>
              </w:rPr>
              <w:t>n</w:t>
            </w:r>
            <w:r w:rsidR="006A44E3">
              <w:rPr>
                <w:rFonts w:ascii="Arial" w:eastAsia="Calibri" w:hAnsi="Arial" w:cs="Arial"/>
                <w:bCs/>
                <w:szCs w:val="24"/>
              </w:rPr>
              <w:t xml:space="preserve"> RAG</w:t>
            </w:r>
            <w:r w:rsidR="00524427">
              <w:rPr>
                <w:rFonts w:ascii="Arial" w:eastAsia="Calibri" w:hAnsi="Arial" w:cs="Arial"/>
                <w:bCs/>
                <w:szCs w:val="24"/>
              </w:rPr>
              <w:t xml:space="preserve"> </w:t>
            </w:r>
            <w:r w:rsidR="006A44E3">
              <w:rPr>
                <w:rFonts w:ascii="Arial" w:eastAsia="Calibri" w:hAnsi="Arial" w:cs="Arial"/>
                <w:bCs/>
                <w:szCs w:val="24"/>
              </w:rPr>
              <w:t xml:space="preserve">rated </w:t>
            </w:r>
            <w:r w:rsidR="00EB0B84">
              <w:rPr>
                <w:rFonts w:ascii="Arial" w:eastAsia="Calibri" w:hAnsi="Arial" w:cs="Arial"/>
                <w:bCs/>
                <w:szCs w:val="24"/>
              </w:rPr>
              <w:t>red</w:t>
            </w:r>
            <w:r w:rsidR="00BF1578">
              <w:rPr>
                <w:rFonts w:ascii="Arial" w:eastAsia="Calibri" w:hAnsi="Arial" w:cs="Arial"/>
                <w:bCs/>
                <w:szCs w:val="24"/>
              </w:rPr>
              <w:t>. I</w:t>
            </w:r>
            <w:r w:rsidRPr="00E0414E">
              <w:rPr>
                <w:rFonts w:ascii="Arial" w:eastAsia="Calibri" w:hAnsi="Arial" w:cs="Arial"/>
                <w:bCs/>
                <w:szCs w:val="24"/>
              </w:rPr>
              <w:t>t is anticipated that there will be no reserves by the end of the financial year. This is in the context of additional support and a letter of comfort having been agreed with the Council as part of the current year’s budget and the discussion which is underway in relation to the review of the Service Delivery Contract.</w:t>
            </w:r>
          </w:p>
          <w:p w14:paraId="530F13D9" w14:textId="0D6D0E3C" w:rsidR="00B838A3" w:rsidRDefault="00B838A3" w:rsidP="00B838A3">
            <w:pPr>
              <w:jc w:val="both"/>
              <w:rPr>
                <w:rFonts w:ascii="Arial" w:hAnsi="Arial" w:cs="Arial"/>
                <w:bCs/>
                <w:szCs w:val="24"/>
              </w:rPr>
            </w:pPr>
          </w:p>
        </w:tc>
      </w:tr>
      <w:tr w:rsidR="00B838A3" w:rsidRPr="00E51F96" w14:paraId="469FEA01" w14:textId="77777777" w:rsidTr="488FC9F6">
        <w:tc>
          <w:tcPr>
            <w:tcW w:w="757" w:type="dxa"/>
          </w:tcPr>
          <w:p w14:paraId="6CE17D62" w14:textId="60FDBBE6" w:rsidR="00BD77B0" w:rsidRPr="00BD77B0" w:rsidRDefault="00CD24FE" w:rsidP="00BD77B0">
            <w:pPr>
              <w:rPr>
                <w:rFonts w:ascii="Arial" w:hAnsi="Arial" w:cs="Arial"/>
                <w:szCs w:val="24"/>
              </w:rPr>
            </w:pPr>
            <w:r>
              <w:rPr>
                <w:rFonts w:ascii="Arial" w:hAnsi="Arial" w:cs="Arial"/>
                <w:szCs w:val="24"/>
              </w:rPr>
              <w:lastRenderedPageBreak/>
              <w:t>3.9</w:t>
            </w:r>
          </w:p>
        </w:tc>
        <w:tc>
          <w:tcPr>
            <w:tcW w:w="9851" w:type="dxa"/>
          </w:tcPr>
          <w:p w14:paraId="275F0C87" w14:textId="7230D1AF" w:rsidR="002E1BBE" w:rsidRDefault="002E1BBE" w:rsidP="00D73A05">
            <w:pPr>
              <w:jc w:val="both"/>
              <w:rPr>
                <w:rFonts w:ascii="Arial" w:eastAsia="Calibri" w:hAnsi="Arial" w:cs="Arial"/>
                <w:szCs w:val="24"/>
              </w:rPr>
            </w:pPr>
            <w:r w:rsidRPr="004A7CE2">
              <w:rPr>
                <w:rFonts w:ascii="Arial" w:eastAsia="Calibri" w:hAnsi="Arial" w:cs="Arial"/>
                <w:bCs/>
                <w:szCs w:val="24"/>
              </w:rPr>
              <w:t xml:space="preserve">PI 11 </w:t>
            </w:r>
            <w:r w:rsidR="002B20AB">
              <w:rPr>
                <w:rFonts w:ascii="Arial" w:eastAsia="Calibri" w:hAnsi="Arial" w:cs="Arial"/>
                <w:bCs/>
                <w:i/>
                <w:iCs/>
                <w:szCs w:val="24"/>
              </w:rPr>
              <w:t>h</w:t>
            </w:r>
            <w:r w:rsidRPr="004A7CE2">
              <w:rPr>
                <w:rFonts w:ascii="Arial" w:eastAsia="Calibri" w:hAnsi="Arial" w:cs="Arial"/>
                <w:bCs/>
                <w:i/>
                <w:iCs/>
                <w:szCs w:val="24"/>
              </w:rPr>
              <w:t>igh</w:t>
            </w:r>
            <w:r w:rsidRPr="004A7CE2">
              <w:rPr>
                <w:rFonts w:ascii="Arial" w:eastAsia="Calibri" w:hAnsi="Arial" w:cs="Arial"/>
                <w:b/>
                <w:i/>
                <w:iCs/>
                <w:szCs w:val="24"/>
              </w:rPr>
              <w:t>life</w:t>
            </w:r>
            <w:r w:rsidRPr="004A7CE2">
              <w:rPr>
                <w:rFonts w:ascii="Arial" w:eastAsia="Calibri" w:hAnsi="Arial" w:cs="Arial"/>
                <w:b/>
                <w:szCs w:val="24"/>
              </w:rPr>
              <w:t xml:space="preserve"> Subscriptions </w:t>
            </w:r>
            <w:r w:rsidRPr="004A7CE2">
              <w:rPr>
                <w:rFonts w:ascii="Arial" w:eastAsia="Calibri" w:hAnsi="Arial" w:cs="Arial"/>
                <w:bCs/>
                <w:szCs w:val="24"/>
              </w:rPr>
              <w:t xml:space="preserve">– </w:t>
            </w:r>
            <w:r w:rsidR="002B20AB">
              <w:rPr>
                <w:rFonts w:ascii="Arial" w:eastAsia="Calibri" w:hAnsi="Arial" w:cs="Arial"/>
                <w:color w:val="000000" w:themeColor="text1"/>
                <w:szCs w:val="24"/>
              </w:rPr>
              <w:t>T</w:t>
            </w:r>
            <w:r w:rsidRPr="001F050E">
              <w:rPr>
                <w:rFonts w:ascii="Arial" w:eastAsia="Calibri" w:hAnsi="Arial" w:cs="Arial"/>
                <w:color w:val="000000" w:themeColor="text1"/>
                <w:szCs w:val="24"/>
              </w:rPr>
              <w:t xml:space="preserve">his </w:t>
            </w:r>
            <w:r w:rsidRPr="001F050E">
              <w:rPr>
                <w:rFonts w:ascii="Arial" w:eastAsia="Calibri" w:hAnsi="Arial" w:cs="Arial"/>
                <w:szCs w:val="24"/>
              </w:rPr>
              <w:t>PI has been RAG rated amber as the budget target for Q1 has not been met</w:t>
            </w:r>
            <w:r w:rsidR="00072F72">
              <w:rPr>
                <w:rFonts w:ascii="Arial" w:eastAsia="Calibri" w:hAnsi="Arial" w:cs="Arial"/>
                <w:szCs w:val="24"/>
              </w:rPr>
              <w:t xml:space="preserve"> with income </w:t>
            </w:r>
            <w:r w:rsidR="00D73A05">
              <w:rPr>
                <w:rFonts w:ascii="Arial" w:eastAsia="Calibri" w:hAnsi="Arial" w:cs="Arial"/>
                <w:szCs w:val="24"/>
              </w:rPr>
              <w:t xml:space="preserve">having been </w:t>
            </w:r>
            <w:r w:rsidRPr="001F050E">
              <w:rPr>
                <w:rFonts w:ascii="Arial" w:eastAsia="Calibri" w:hAnsi="Arial" w:cs="Arial"/>
                <w:szCs w:val="24"/>
              </w:rPr>
              <w:t>£1.962m against a target of £1.963m</w:t>
            </w:r>
            <w:r w:rsidR="00CE5140">
              <w:rPr>
                <w:rFonts w:ascii="Arial" w:eastAsia="Calibri" w:hAnsi="Arial" w:cs="Arial"/>
                <w:szCs w:val="24"/>
              </w:rPr>
              <w:t xml:space="preserve"> (0.05%</w:t>
            </w:r>
            <w:r w:rsidR="0072545E">
              <w:rPr>
                <w:rFonts w:ascii="Arial" w:eastAsia="Calibri" w:hAnsi="Arial" w:cs="Arial"/>
                <w:szCs w:val="24"/>
              </w:rPr>
              <w:t>)</w:t>
            </w:r>
            <w:r w:rsidRPr="001F050E">
              <w:rPr>
                <w:rFonts w:ascii="Arial" w:eastAsia="Calibri" w:hAnsi="Arial" w:cs="Arial"/>
                <w:szCs w:val="24"/>
              </w:rPr>
              <w:t>.</w:t>
            </w:r>
          </w:p>
          <w:p w14:paraId="21940566" w14:textId="7154255D" w:rsidR="00B838A3" w:rsidRPr="004A7CE2" w:rsidRDefault="00B838A3" w:rsidP="00B838A3">
            <w:pPr>
              <w:jc w:val="both"/>
              <w:rPr>
                <w:rFonts w:ascii="Arial" w:eastAsia="Calibri" w:hAnsi="Arial" w:cs="Arial"/>
                <w:bCs/>
                <w:szCs w:val="24"/>
              </w:rPr>
            </w:pPr>
          </w:p>
        </w:tc>
      </w:tr>
      <w:tr w:rsidR="00743756" w:rsidRPr="00E51F96" w14:paraId="10D6E36C" w14:textId="77777777" w:rsidTr="488FC9F6">
        <w:tc>
          <w:tcPr>
            <w:tcW w:w="757" w:type="dxa"/>
          </w:tcPr>
          <w:p w14:paraId="6D3AE47F" w14:textId="34734E7C" w:rsidR="00743756" w:rsidRPr="00D64B59" w:rsidRDefault="00D73A05" w:rsidP="00B838A3">
            <w:pPr>
              <w:jc w:val="both"/>
              <w:rPr>
                <w:rFonts w:ascii="Arial" w:hAnsi="Arial" w:cs="Arial"/>
                <w:szCs w:val="24"/>
              </w:rPr>
            </w:pPr>
            <w:r>
              <w:rPr>
                <w:rFonts w:ascii="Arial" w:hAnsi="Arial" w:cs="Arial"/>
                <w:szCs w:val="24"/>
              </w:rPr>
              <w:t>3.10</w:t>
            </w:r>
          </w:p>
        </w:tc>
        <w:tc>
          <w:tcPr>
            <w:tcW w:w="9851" w:type="dxa"/>
          </w:tcPr>
          <w:p w14:paraId="5890F79E" w14:textId="6AC346D4" w:rsidR="00043021" w:rsidRPr="00043021" w:rsidRDefault="00D73A05" w:rsidP="00043021">
            <w:pPr>
              <w:jc w:val="both"/>
              <w:rPr>
                <w:rFonts w:ascii="Arial" w:eastAsia="Calibri" w:hAnsi="Arial" w:cs="Arial"/>
                <w:bCs/>
                <w:szCs w:val="24"/>
              </w:rPr>
            </w:pPr>
            <w:r>
              <w:rPr>
                <w:rFonts w:ascii="Arial" w:eastAsia="Calibri" w:hAnsi="Arial" w:cs="Arial"/>
                <w:bCs/>
                <w:szCs w:val="24"/>
              </w:rPr>
              <w:t xml:space="preserve">PI 16 </w:t>
            </w:r>
            <w:r w:rsidRPr="004E7314">
              <w:rPr>
                <w:rFonts w:ascii="Arial" w:eastAsia="Calibri" w:hAnsi="Arial" w:cs="Arial"/>
                <w:b/>
                <w:szCs w:val="24"/>
              </w:rPr>
              <w:t>Social media engagements</w:t>
            </w:r>
            <w:r>
              <w:rPr>
                <w:rFonts w:ascii="Arial" w:eastAsia="Calibri" w:hAnsi="Arial" w:cs="Arial"/>
                <w:b/>
                <w:szCs w:val="24"/>
              </w:rPr>
              <w:t xml:space="preserve"> </w:t>
            </w:r>
            <w:r w:rsidR="00CC3863" w:rsidRPr="00CC3863">
              <w:rPr>
                <w:rFonts w:ascii="Arial" w:eastAsia="Calibri" w:hAnsi="Arial" w:cs="Arial"/>
                <w:bCs/>
                <w:szCs w:val="24"/>
              </w:rPr>
              <w:t>–</w:t>
            </w:r>
            <w:r w:rsidRPr="00CC3863">
              <w:rPr>
                <w:rFonts w:ascii="Arial" w:eastAsia="Calibri" w:hAnsi="Arial" w:cs="Arial"/>
                <w:bCs/>
                <w:szCs w:val="24"/>
              </w:rPr>
              <w:t xml:space="preserve"> </w:t>
            </w:r>
            <w:r w:rsidR="00CC3863" w:rsidRPr="00CC3863">
              <w:rPr>
                <w:rFonts w:ascii="Arial" w:eastAsia="Calibri" w:hAnsi="Arial" w:cs="Arial"/>
                <w:bCs/>
                <w:szCs w:val="24"/>
              </w:rPr>
              <w:t>Thi</w:t>
            </w:r>
            <w:r w:rsidR="00CC3863">
              <w:rPr>
                <w:rFonts w:ascii="Arial" w:eastAsia="Calibri" w:hAnsi="Arial" w:cs="Arial"/>
                <w:bCs/>
                <w:szCs w:val="24"/>
              </w:rPr>
              <w:t xml:space="preserve">s PI has been </w:t>
            </w:r>
            <w:r w:rsidR="00BD4E94">
              <w:rPr>
                <w:rFonts w:ascii="Arial" w:eastAsia="Calibri" w:hAnsi="Arial" w:cs="Arial"/>
                <w:bCs/>
                <w:szCs w:val="24"/>
              </w:rPr>
              <w:t xml:space="preserve">RAG rated </w:t>
            </w:r>
            <w:r w:rsidR="00480D7B" w:rsidRPr="00480D7B">
              <w:rPr>
                <w:rFonts w:ascii="Arial" w:eastAsia="Calibri" w:hAnsi="Arial" w:cs="Arial"/>
                <w:bCs/>
                <w:szCs w:val="24"/>
              </w:rPr>
              <w:t>red</w:t>
            </w:r>
            <w:r w:rsidR="00BD4E94" w:rsidRPr="00480D7B">
              <w:rPr>
                <w:rFonts w:ascii="Arial" w:eastAsia="Calibri" w:hAnsi="Arial" w:cs="Arial"/>
                <w:szCs w:val="24"/>
              </w:rPr>
              <w:t xml:space="preserve"> </w:t>
            </w:r>
            <w:r w:rsidR="00BD4E94">
              <w:rPr>
                <w:rFonts w:ascii="Arial" w:eastAsia="Calibri" w:hAnsi="Arial" w:cs="Arial"/>
                <w:bCs/>
                <w:szCs w:val="24"/>
              </w:rPr>
              <w:t xml:space="preserve">with </w:t>
            </w:r>
            <w:proofErr w:type="spellStart"/>
            <w:r w:rsidR="00BD4E94">
              <w:rPr>
                <w:rFonts w:ascii="Arial" w:eastAsia="Calibri" w:hAnsi="Arial" w:cs="Arial"/>
                <w:bCs/>
                <w:szCs w:val="24"/>
              </w:rPr>
              <w:t>there</w:t>
            </w:r>
            <w:proofErr w:type="spellEnd"/>
            <w:r w:rsidR="00BD4E94">
              <w:rPr>
                <w:rFonts w:ascii="Arial" w:eastAsia="Calibri" w:hAnsi="Arial" w:cs="Arial"/>
                <w:bCs/>
                <w:szCs w:val="24"/>
              </w:rPr>
              <w:t xml:space="preserve"> having been </w:t>
            </w:r>
            <w:r w:rsidR="004512AE">
              <w:rPr>
                <w:rFonts w:ascii="Arial" w:eastAsia="Calibri" w:hAnsi="Arial" w:cs="Arial"/>
                <w:bCs/>
                <w:szCs w:val="24"/>
              </w:rPr>
              <w:t>34,445</w:t>
            </w:r>
            <w:r w:rsidR="00BD4E94" w:rsidRPr="00961F5E">
              <w:rPr>
                <w:rFonts w:ascii="Arial" w:eastAsia="Calibri" w:hAnsi="Arial" w:cs="Arial"/>
                <w:szCs w:val="24"/>
              </w:rPr>
              <w:t xml:space="preserve"> </w:t>
            </w:r>
            <w:r w:rsidR="00961F5E" w:rsidRPr="00961F5E">
              <w:rPr>
                <w:rFonts w:ascii="Arial" w:eastAsia="Calibri" w:hAnsi="Arial" w:cs="Arial"/>
                <w:szCs w:val="24"/>
              </w:rPr>
              <w:t xml:space="preserve">engagements </w:t>
            </w:r>
            <w:r w:rsidR="00BD4E94">
              <w:rPr>
                <w:rFonts w:ascii="Arial" w:eastAsia="Calibri" w:hAnsi="Arial" w:cs="Arial"/>
                <w:bCs/>
                <w:szCs w:val="24"/>
              </w:rPr>
              <w:t xml:space="preserve">in </w:t>
            </w:r>
            <w:r w:rsidR="009308DD">
              <w:rPr>
                <w:rFonts w:ascii="Arial" w:eastAsia="Calibri" w:hAnsi="Arial" w:cs="Arial"/>
                <w:bCs/>
                <w:szCs w:val="24"/>
              </w:rPr>
              <w:t xml:space="preserve">quarter one </w:t>
            </w:r>
            <w:r w:rsidR="00832580">
              <w:rPr>
                <w:rFonts w:ascii="Arial" w:eastAsia="Calibri" w:hAnsi="Arial" w:cs="Arial"/>
                <w:bCs/>
                <w:szCs w:val="24"/>
              </w:rPr>
              <w:t>2023/24</w:t>
            </w:r>
            <w:r w:rsidR="00262042">
              <w:rPr>
                <w:rFonts w:ascii="Arial" w:eastAsia="Calibri" w:hAnsi="Arial" w:cs="Arial"/>
                <w:bCs/>
                <w:szCs w:val="24"/>
              </w:rPr>
              <w:t xml:space="preserve"> an</w:t>
            </w:r>
            <w:r w:rsidR="001D3C4D">
              <w:rPr>
                <w:rFonts w:ascii="Arial" w:eastAsia="Calibri" w:hAnsi="Arial" w:cs="Arial"/>
                <w:bCs/>
                <w:szCs w:val="24"/>
              </w:rPr>
              <w:t xml:space="preserve">d </w:t>
            </w:r>
            <w:r w:rsidR="004512AE">
              <w:rPr>
                <w:rFonts w:ascii="Arial" w:eastAsia="Calibri" w:hAnsi="Arial" w:cs="Arial"/>
                <w:bCs/>
                <w:szCs w:val="24"/>
              </w:rPr>
              <w:t>32</w:t>
            </w:r>
            <w:r w:rsidR="00FD4FAB">
              <w:rPr>
                <w:rFonts w:ascii="Arial" w:eastAsia="Calibri" w:hAnsi="Arial" w:cs="Arial"/>
                <w:bCs/>
                <w:szCs w:val="24"/>
              </w:rPr>
              <w:t>,299</w:t>
            </w:r>
            <w:r w:rsidR="001D3C4D" w:rsidRPr="009308DD">
              <w:rPr>
                <w:rFonts w:ascii="Arial" w:eastAsia="Calibri" w:hAnsi="Arial" w:cs="Arial"/>
                <w:color w:val="FF0000"/>
                <w:szCs w:val="24"/>
              </w:rPr>
              <w:t xml:space="preserve"> </w:t>
            </w:r>
            <w:r w:rsidR="001D3C4D">
              <w:rPr>
                <w:rFonts w:ascii="Arial" w:eastAsia="Calibri" w:hAnsi="Arial" w:cs="Arial"/>
                <w:bCs/>
                <w:szCs w:val="24"/>
              </w:rPr>
              <w:t>in</w:t>
            </w:r>
            <w:r w:rsidR="009308DD">
              <w:rPr>
                <w:rFonts w:ascii="Arial" w:eastAsia="Calibri" w:hAnsi="Arial" w:cs="Arial"/>
                <w:bCs/>
                <w:szCs w:val="24"/>
              </w:rPr>
              <w:t xml:space="preserve"> the same quarter </w:t>
            </w:r>
            <w:r w:rsidR="00666C06">
              <w:rPr>
                <w:rFonts w:ascii="Arial" w:eastAsia="Calibri" w:hAnsi="Arial" w:cs="Arial"/>
                <w:bCs/>
                <w:szCs w:val="24"/>
              </w:rPr>
              <w:t>this year</w:t>
            </w:r>
            <w:r w:rsidR="008B6176">
              <w:rPr>
                <w:rFonts w:ascii="Arial" w:eastAsia="Calibri" w:hAnsi="Arial" w:cs="Arial"/>
                <w:bCs/>
                <w:szCs w:val="24"/>
              </w:rPr>
              <w:t xml:space="preserve">, a decrease of 6.4%. </w:t>
            </w:r>
            <w:r w:rsidR="00043021" w:rsidRPr="00043021">
              <w:rPr>
                <w:rFonts w:ascii="Arial" w:eastAsia="Calibri" w:hAnsi="Arial" w:cs="Arial"/>
                <w:szCs w:val="24"/>
              </w:rPr>
              <w:t xml:space="preserve">The level of content delivered via social media channels has been much the same as </w:t>
            </w:r>
            <w:r w:rsidR="00832580">
              <w:rPr>
                <w:rFonts w:ascii="Arial" w:eastAsia="Calibri" w:hAnsi="Arial" w:cs="Arial"/>
                <w:szCs w:val="24"/>
              </w:rPr>
              <w:t>that in</w:t>
            </w:r>
            <w:r w:rsidR="00043021" w:rsidRPr="00043021">
              <w:rPr>
                <w:rFonts w:ascii="Arial" w:eastAsia="Calibri" w:hAnsi="Arial" w:cs="Arial"/>
                <w:szCs w:val="24"/>
              </w:rPr>
              <w:t xml:space="preserve"> Q1 last year, however, the lead up to the highly popular Get Set </w:t>
            </w:r>
            <w:proofErr w:type="gramStart"/>
            <w:r w:rsidR="00043021" w:rsidRPr="00043021">
              <w:rPr>
                <w:rFonts w:ascii="Arial" w:eastAsia="Calibri" w:hAnsi="Arial" w:cs="Arial"/>
                <w:szCs w:val="24"/>
              </w:rPr>
              <w:t>For</w:t>
            </w:r>
            <w:proofErr w:type="gramEnd"/>
            <w:r w:rsidR="00043021" w:rsidRPr="00043021">
              <w:rPr>
                <w:rFonts w:ascii="Arial" w:eastAsia="Calibri" w:hAnsi="Arial" w:cs="Arial"/>
                <w:szCs w:val="24"/>
              </w:rPr>
              <w:t xml:space="preserve"> Summer event of June 2023 meant a higher level of engagement – events and festivals </w:t>
            </w:r>
            <w:r w:rsidR="0072545E">
              <w:rPr>
                <w:rFonts w:ascii="Arial" w:eastAsia="Calibri" w:hAnsi="Arial" w:cs="Arial"/>
                <w:szCs w:val="24"/>
              </w:rPr>
              <w:t xml:space="preserve">Working Group </w:t>
            </w:r>
            <w:r w:rsidR="0090299C">
              <w:rPr>
                <w:rFonts w:ascii="Arial" w:eastAsia="Calibri" w:hAnsi="Arial" w:cs="Arial"/>
                <w:szCs w:val="24"/>
              </w:rPr>
              <w:t xml:space="preserve">events </w:t>
            </w:r>
            <w:r w:rsidR="00043021" w:rsidRPr="00043021">
              <w:rPr>
                <w:rFonts w:ascii="Arial" w:eastAsia="Calibri" w:hAnsi="Arial" w:cs="Arial"/>
                <w:szCs w:val="24"/>
              </w:rPr>
              <w:t xml:space="preserve">are now delivered by </w:t>
            </w:r>
            <w:r w:rsidR="0072545E">
              <w:rPr>
                <w:rFonts w:ascii="Arial" w:eastAsia="Calibri" w:hAnsi="Arial" w:cs="Arial"/>
                <w:szCs w:val="24"/>
              </w:rPr>
              <w:t>THC</w:t>
            </w:r>
            <w:r w:rsidR="00043021" w:rsidRPr="00043021">
              <w:rPr>
                <w:rFonts w:ascii="Arial" w:eastAsia="Calibri" w:hAnsi="Arial" w:cs="Arial"/>
                <w:szCs w:val="24"/>
              </w:rPr>
              <w:t>.</w:t>
            </w:r>
          </w:p>
          <w:p w14:paraId="075CDEAA" w14:textId="77777777" w:rsidR="00743756" w:rsidRDefault="00743756" w:rsidP="001A0926">
            <w:pPr>
              <w:jc w:val="both"/>
              <w:rPr>
                <w:rFonts w:ascii="Arial" w:eastAsia="Calibri" w:hAnsi="Arial" w:cs="Arial"/>
                <w:bCs/>
                <w:szCs w:val="24"/>
              </w:rPr>
            </w:pPr>
          </w:p>
        </w:tc>
      </w:tr>
      <w:tr w:rsidR="001A0926" w:rsidRPr="00E51F96" w14:paraId="71D647D4" w14:textId="77777777" w:rsidTr="488FC9F6">
        <w:tc>
          <w:tcPr>
            <w:tcW w:w="757" w:type="dxa"/>
          </w:tcPr>
          <w:p w14:paraId="78A9DAEC" w14:textId="4D04B919" w:rsidR="001A0926" w:rsidRDefault="001A0926" w:rsidP="00B838A3">
            <w:pPr>
              <w:jc w:val="both"/>
              <w:rPr>
                <w:rFonts w:ascii="Arial" w:hAnsi="Arial" w:cs="Arial"/>
                <w:szCs w:val="24"/>
              </w:rPr>
            </w:pPr>
            <w:r>
              <w:rPr>
                <w:rFonts w:ascii="Arial" w:hAnsi="Arial" w:cs="Arial"/>
                <w:szCs w:val="24"/>
              </w:rPr>
              <w:t>3.11</w:t>
            </w:r>
          </w:p>
        </w:tc>
        <w:tc>
          <w:tcPr>
            <w:tcW w:w="9851" w:type="dxa"/>
          </w:tcPr>
          <w:p w14:paraId="13A61707" w14:textId="2E05F2F7" w:rsidR="001A0926" w:rsidRPr="00101B01" w:rsidRDefault="001A0926" w:rsidP="001A0926">
            <w:pPr>
              <w:jc w:val="both"/>
              <w:rPr>
                <w:rFonts w:ascii="Arial" w:eastAsia="Calibri" w:hAnsi="Arial" w:cs="Arial"/>
                <w:szCs w:val="24"/>
              </w:rPr>
            </w:pPr>
            <w:r w:rsidRPr="00101B01">
              <w:rPr>
                <w:rFonts w:ascii="Arial" w:eastAsia="Calibri" w:hAnsi="Arial" w:cs="Arial"/>
                <w:szCs w:val="24"/>
              </w:rPr>
              <w:t xml:space="preserve">The </w:t>
            </w:r>
            <w:r>
              <w:rPr>
                <w:rFonts w:ascii="Arial" w:eastAsia="Calibri" w:hAnsi="Arial" w:cs="Arial"/>
                <w:szCs w:val="24"/>
              </w:rPr>
              <w:t xml:space="preserve">new </w:t>
            </w:r>
            <w:r w:rsidRPr="00101B01">
              <w:rPr>
                <w:rFonts w:ascii="Arial" w:eastAsia="Calibri" w:hAnsi="Arial" w:cs="Arial"/>
                <w:szCs w:val="24"/>
              </w:rPr>
              <w:t xml:space="preserve">Marketing and Engagement </w:t>
            </w:r>
            <w:r w:rsidR="009736CE">
              <w:rPr>
                <w:rFonts w:ascii="Arial" w:eastAsia="Calibri" w:hAnsi="Arial" w:cs="Arial"/>
                <w:szCs w:val="24"/>
              </w:rPr>
              <w:t>team</w:t>
            </w:r>
            <w:r w:rsidRPr="00101B01">
              <w:rPr>
                <w:rFonts w:ascii="Arial" w:eastAsia="Calibri" w:hAnsi="Arial" w:cs="Arial"/>
                <w:szCs w:val="24"/>
              </w:rPr>
              <w:t xml:space="preserve"> is increasing its focus on developing engaging video content, storytelling customer success stories and is analysing performance more regularly </w:t>
            </w:r>
            <w:proofErr w:type="gramStart"/>
            <w:r w:rsidRPr="00101B01">
              <w:rPr>
                <w:rFonts w:ascii="Arial" w:eastAsia="Calibri" w:hAnsi="Arial" w:cs="Arial"/>
                <w:szCs w:val="24"/>
              </w:rPr>
              <w:t>in order to</w:t>
            </w:r>
            <w:proofErr w:type="gramEnd"/>
            <w:r w:rsidRPr="00101B01">
              <w:rPr>
                <w:rFonts w:ascii="Arial" w:eastAsia="Calibri" w:hAnsi="Arial" w:cs="Arial"/>
                <w:szCs w:val="24"/>
              </w:rPr>
              <w:t xml:space="preserve"> improve the quality of content</w:t>
            </w:r>
            <w:r w:rsidR="0078782C">
              <w:rPr>
                <w:rFonts w:ascii="Arial" w:eastAsia="Calibri" w:hAnsi="Arial" w:cs="Arial"/>
                <w:szCs w:val="24"/>
              </w:rPr>
              <w:t xml:space="preserve"> </w:t>
            </w:r>
            <w:r w:rsidR="0090299C">
              <w:rPr>
                <w:rFonts w:ascii="Arial" w:eastAsia="Calibri" w:hAnsi="Arial" w:cs="Arial"/>
                <w:szCs w:val="24"/>
              </w:rPr>
              <w:t xml:space="preserve">to increase </w:t>
            </w:r>
            <w:r w:rsidR="0078782C">
              <w:rPr>
                <w:rFonts w:ascii="Arial" w:eastAsia="Calibri" w:hAnsi="Arial" w:cs="Arial"/>
                <w:szCs w:val="24"/>
              </w:rPr>
              <w:t>engagement</w:t>
            </w:r>
            <w:r w:rsidRPr="00101B01">
              <w:rPr>
                <w:rFonts w:ascii="Arial" w:eastAsia="Calibri" w:hAnsi="Arial" w:cs="Arial"/>
                <w:szCs w:val="24"/>
              </w:rPr>
              <w:t>.</w:t>
            </w:r>
          </w:p>
          <w:p w14:paraId="2740890C" w14:textId="77777777" w:rsidR="001A0926" w:rsidRDefault="001A0926" w:rsidP="00043021">
            <w:pPr>
              <w:jc w:val="both"/>
              <w:rPr>
                <w:rFonts w:ascii="Arial" w:eastAsia="Calibri" w:hAnsi="Arial" w:cs="Arial"/>
                <w:bCs/>
                <w:szCs w:val="24"/>
              </w:rPr>
            </w:pPr>
          </w:p>
        </w:tc>
      </w:tr>
      <w:tr w:rsidR="00B838A3" w:rsidRPr="00D34482" w14:paraId="717F657A" w14:textId="77777777" w:rsidTr="488FC9F6">
        <w:tc>
          <w:tcPr>
            <w:tcW w:w="757" w:type="dxa"/>
            <w:shd w:val="clear" w:color="auto" w:fill="auto"/>
          </w:tcPr>
          <w:p w14:paraId="053B06C7" w14:textId="6C3C8989" w:rsidR="00B838A3" w:rsidRPr="00D34482" w:rsidRDefault="00B838A3" w:rsidP="00B838A3">
            <w:pPr>
              <w:jc w:val="both"/>
              <w:rPr>
                <w:rFonts w:ascii="Arial" w:hAnsi="Arial" w:cs="Arial"/>
                <w:b/>
                <w:szCs w:val="24"/>
              </w:rPr>
            </w:pPr>
            <w:r w:rsidRPr="00D34482">
              <w:rPr>
                <w:rFonts w:ascii="Arial" w:hAnsi="Arial" w:cs="Arial"/>
                <w:b/>
                <w:szCs w:val="24"/>
              </w:rPr>
              <w:t>4.</w:t>
            </w:r>
          </w:p>
        </w:tc>
        <w:tc>
          <w:tcPr>
            <w:tcW w:w="9851" w:type="dxa"/>
            <w:shd w:val="clear" w:color="auto" w:fill="auto"/>
          </w:tcPr>
          <w:p w14:paraId="16C3C724" w14:textId="77777777" w:rsidR="00B838A3" w:rsidRPr="00D34482" w:rsidRDefault="00B838A3" w:rsidP="00B838A3">
            <w:pPr>
              <w:jc w:val="both"/>
              <w:rPr>
                <w:rFonts w:ascii="Arial" w:hAnsi="Arial" w:cs="Arial"/>
                <w:b/>
                <w:szCs w:val="24"/>
              </w:rPr>
            </w:pPr>
            <w:r w:rsidRPr="00D34482">
              <w:rPr>
                <w:rFonts w:ascii="Arial" w:hAnsi="Arial" w:cs="Arial"/>
                <w:b/>
                <w:szCs w:val="24"/>
              </w:rPr>
              <w:t>Performance Indicators for more detailed consideration</w:t>
            </w:r>
          </w:p>
          <w:p w14:paraId="447FAF93" w14:textId="4E15D955" w:rsidR="00B838A3" w:rsidRPr="00D34482" w:rsidRDefault="00B838A3" w:rsidP="00B838A3">
            <w:pPr>
              <w:jc w:val="both"/>
              <w:rPr>
                <w:rFonts w:ascii="Arial" w:hAnsi="Arial" w:cs="Arial"/>
                <w:b/>
                <w:szCs w:val="24"/>
              </w:rPr>
            </w:pPr>
          </w:p>
        </w:tc>
      </w:tr>
      <w:tr w:rsidR="00B838A3" w:rsidRPr="007A666E" w14:paraId="72801E2D" w14:textId="77777777" w:rsidTr="488FC9F6">
        <w:tc>
          <w:tcPr>
            <w:tcW w:w="757" w:type="dxa"/>
            <w:shd w:val="clear" w:color="auto" w:fill="auto"/>
          </w:tcPr>
          <w:p w14:paraId="6BAC8661" w14:textId="18DAB996" w:rsidR="00B838A3" w:rsidRPr="007A666E" w:rsidRDefault="00B838A3" w:rsidP="00B838A3">
            <w:pPr>
              <w:jc w:val="both"/>
              <w:rPr>
                <w:rFonts w:ascii="Arial" w:hAnsi="Arial" w:cs="Arial"/>
                <w:bCs/>
                <w:szCs w:val="24"/>
              </w:rPr>
            </w:pPr>
            <w:r w:rsidRPr="007A666E">
              <w:rPr>
                <w:rFonts w:ascii="Arial" w:hAnsi="Arial" w:cs="Arial"/>
                <w:bCs/>
                <w:szCs w:val="24"/>
              </w:rPr>
              <w:t>4.1</w:t>
            </w:r>
          </w:p>
        </w:tc>
        <w:tc>
          <w:tcPr>
            <w:tcW w:w="9851" w:type="dxa"/>
            <w:shd w:val="clear" w:color="auto" w:fill="auto"/>
          </w:tcPr>
          <w:p w14:paraId="46925C31" w14:textId="77777777" w:rsidR="00AB3A07" w:rsidRDefault="002E1BBE" w:rsidP="005C0288">
            <w:pPr>
              <w:jc w:val="both"/>
              <w:rPr>
                <w:rFonts w:ascii="Arial" w:hAnsi="Arial" w:cs="Arial"/>
                <w:szCs w:val="24"/>
              </w:rPr>
            </w:pPr>
            <w:r w:rsidRPr="007A666E">
              <w:rPr>
                <w:rFonts w:ascii="Arial" w:hAnsi="Arial" w:cs="Arial"/>
                <w:szCs w:val="24"/>
              </w:rPr>
              <w:t>Each quarter more detailed information is provided on one or more of the performance indicators.</w:t>
            </w:r>
            <w:r w:rsidRPr="007A666E">
              <w:rPr>
                <w:rFonts w:ascii="Arial" w:eastAsia="Calibri" w:hAnsi="Arial" w:cs="Arial"/>
                <w:szCs w:val="24"/>
              </w:rPr>
              <w:t xml:space="preserve"> T</w:t>
            </w:r>
            <w:r w:rsidRPr="007A666E">
              <w:rPr>
                <w:rFonts w:ascii="Arial" w:eastAsia="Calibri" w:hAnsi="Arial" w:cs="Arial"/>
                <w:bCs/>
                <w:szCs w:val="24"/>
              </w:rPr>
              <w:t xml:space="preserve">he indicators which have been scheduled for more detailed consideration at the </w:t>
            </w:r>
            <w:r>
              <w:rPr>
                <w:rFonts w:ascii="Arial" w:eastAsia="Calibri" w:hAnsi="Arial" w:cs="Arial"/>
                <w:bCs/>
                <w:szCs w:val="24"/>
              </w:rPr>
              <w:t>August</w:t>
            </w:r>
            <w:r w:rsidRPr="007A666E">
              <w:rPr>
                <w:rFonts w:ascii="Arial" w:eastAsia="Calibri" w:hAnsi="Arial" w:cs="Arial"/>
                <w:bCs/>
                <w:szCs w:val="24"/>
              </w:rPr>
              <w:t xml:space="preserve"> meeting are</w:t>
            </w:r>
            <w:r w:rsidR="00666C06">
              <w:rPr>
                <w:rFonts w:ascii="Arial" w:eastAsia="Calibri" w:hAnsi="Arial" w:cs="Arial"/>
                <w:bCs/>
                <w:szCs w:val="24"/>
              </w:rPr>
              <w:t xml:space="preserve"> t</w:t>
            </w:r>
            <w:r w:rsidRPr="00ED7B8C">
              <w:rPr>
                <w:rFonts w:ascii="Arial" w:hAnsi="Arial" w:cs="Arial"/>
                <w:szCs w:val="24"/>
              </w:rPr>
              <w:t>ravel</w:t>
            </w:r>
            <w:r w:rsidR="00666C06">
              <w:rPr>
                <w:rFonts w:ascii="Arial" w:hAnsi="Arial" w:cs="Arial"/>
                <w:szCs w:val="24"/>
              </w:rPr>
              <w:t xml:space="preserve"> and reserves. </w:t>
            </w:r>
            <w:r w:rsidR="00BB3AA4">
              <w:rPr>
                <w:rFonts w:ascii="Arial" w:hAnsi="Arial" w:cs="Arial"/>
                <w:szCs w:val="24"/>
              </w:rPr>
              <w:t xml:space="preserve">Because of the red RAG ratings </w:t>
            </w:r>
            <w:r w:rsidR="00C357BA">
              <w:rPr>
                <w:rFonts w:ascii="Arial" w:hAnsi="Arial" w:cs="Arial"/>
                <w:szCs w:val="24"/>
              </w:rPr>
              <w:t xml:space="preserve">travel </w:t>
            </w:r>
            <w:r w:rsidR="00D837B8">
              <w:rPr>
                <w:rFonts w:ascii="Arial" w:hAnsi="Arial" w:cs="Arial"/>
                <w:szCs w:val="24"/>
              </w:rPr>
              <w:t>was</w:t>
            </w:r>
            <w:r w:rsidR="00C357BA">
              <w:rPr>
                <w:rFonts w:ascii="Arial" w:hAnsi="Arial" w:cs="Arial"/>
                <w:szCs w:val="24"/>
              </w:rPr>
              <w:t xml:space="preserve"> covered in detail for financial year 202</w:t>
            </w:r>
            <w:r w:rsidR="009F3B13">
              <w:rPr>
                <w:rFonts w:ascii="Arial" w:hAnsi="Arial" w:cs="Arial"/>
                <w:szCs w:val="24"/>
              </w:rPr>
              <w:t>3/24</w:t>
            </w:r>
            <w:r w:rsidR="00D837B8">
              <w:rPr>
                <w:rFonts w:ascii="Arial" w:hAnsi="Arial" w:cs="Arial"/>
                <w:szCs w:val="24"/>
              </w:rPr>
              <w:t xml:space="preserve"> at the June HLH Board meeting </w:t>
            </w:r>
            <w:proofErr w:type="gramStart"/>
            <w:r w:rsidR="00D837B8">
              <w:rPr>
                <w:rFonts w:ascii="Arial" w:hAnsi="Arial" w:cs="Arial"/>
                <w:szCs w:val="24"/>
              </w:rPr>
              <w:t xml:space="preserve">and </w:t>
            </w:r>
            <w:r w:rsidR="000D39C4">
              <w:rPr>
                <w:rFonts w:ascii="Arial" w:hAnsi="Arial" w:cs="Arial"/>
                <w:szCs w:val="24"/>
              </w:rPr>
              <w:t>also</w:t>
            </w:r>
            <w:proofErr w:type="gramEnd"/>
            <w:r w:rsidR="000D39C4">
              <w:rPr>
                <w:rFonts w:ascii="Arial" w:hAnsi="Arial" w:cs="Arial"/>
                <w:szCs w:val="24"/>
              </w:rPr>
              <w:t xml:space="preserve"> above. </w:t>
            </w:r>
          </w:p>
          <w:p w14:paraId="69516442" w14:textId="61D527D0" w:rsidR="00B838A3" w:rsidRPr="00CD431F" w:rsidRDefault="00B838A3" w:rsidP="00AB3A07">
            <w:pPr>
              <w:jc w:val="both"/>
              <w:rPr>
                <w:rFonts w:ascii="Arial" w:hAnsi="Arial" w:cs="Arial"/>
                <w:szCs w:val="24"/>
              </w:rPr>
            </w:pPr>
          </w:p>
        </w:tc>
      </w:tr>
      <w:tr w:rsidR="00B838A3" w:rsidRPr="00A537F6" w14:paraId="26ED57AF" w14:textId="77777777" w:rsidTr="488FC9F6">
        <w:tc>
          <w:tcPr>
            <w:tcW w:w="757" w:type="dxa"/>
            <w:shd w:val="clear" w:color="auto" w:fill="auto"/>
          </w:tcPr>
          <w:p w14:paraId="3D7BF3D3" w14:textId="0CEC9718" w:rsidR="00B838A3" w:rsidRPr="00CC394E" w:rsidRDefault="00B838A3" w:rsidP="00B838A3">
            <w:pPr>
              <w:jc w:val="both"/>
              <w:rPr>
                <w:rFonts w:ascii="Arial" w:hAnsi="Arial" w:cs="Arial"/>
                <w:szCs w:val="24"/>
              </w:rPr>
            </w:pPr>
            <w:r>
              <w:rPr>
                <w:rFonts w:ascii="Arial" w:hAnsi="Arial" w:cs="Arial"/>
                <w:szCs w:val="24"/>
              </w:rPr>
              <w:t>4.3</w:t>
            </w:r>
          </w:p>
        </w:tc>
        <w:tc>
          <w:tcPr>
            <w:tcW w:w="9851" w:type="dxa"/>
            <w:shd w:val="clear" w:color="auto" w:fill="auto"/>
          </w:tcPr>
          <w:p w14:paraId="2E9D4E4A" w14:textId="498BD395" w:rsidR="0054641A" w:rsidRDefault="00F26790" w:rsidP="00B838A3">
            <w:pPr>
              <w:jc w:val="both"/>
              <w:rPr>
                <w:rFonts w:ascii="Arial" w:hAnsi="Arial" w:cs="Arial"/>
                <w:color w:val="FF0000"/>
                <w:szCs w:val="24"/>
              </w:rPr>
            </w:pPr>
            <w:r>
              <w:rPr>
                <w:rFonts w:ascii="Arial" w:hAnsi="Arial" w:cs="Arial"/>
                <w:szCs w:val="24"/>
              </w:rPr>
              <w:t>D</w:t>
            </w:r>
            <w:r w:rsidR="000B56EE">
              <w:rPr>
                <w:rFonts w:ascii="Arial" w:hAnsi="Arial" w:cs="Arial"/>
                <w:szCs w:val="24"/>
              </w:rPr>
              <w:t>ue to a better than fo</w:t>
            </w:r>
            <w:r w:rsidR="00FF300D">
              <w:rPr>
                <w:rFonts w:ascii="Arial" w:hAnsi="Arial" w:cs="Arial"/>
                <w:szCs w:val="24"/>
              </w:rPr>
              <w:t xml:space="preserve">recasted year-end outturn, unrestricted, </w:t>
            </w:r>
            <w:r w:rsidR="00DA36DA">
              <w:rPr>
                <w:rFonts w:ascii="Arial" w:hAnsi="Arial" w:cs="Arial"/>
                <w:szCs w:val="24"/>
              </w:rPr>
              <w:t xml:space="preserve">undesignated reserves increased by </w:t>
            </w:r>
            <w:r>
              <w:rPr>
                <w:rFonts w:ascii="Arial" w:hAnsi="Arial" w:cs="Arial"/>
                <w:szCs w:val="24"/>
              </w:rPr>
              <w:t>£50,112 to £</w:t>
            </w:r>
            <w:r w:rsidRPr="00FE3CDF">
              <w:rPr>
                <w:rFonts w:ascii="Arial" w:hAnsi="Arial" w:cs="Arial"/>
                <w:szCs w:val="24"/>
              </w:rPr>
              <w:t>245,302</w:t>
            </w:r>
            <w:r>
              <w:rPr>
                <w:rFonts w:ascii="Arial" w:hAnsi="Arial" w:cs="Arial"/>
                <w:szCs w:val="24"/>
              </w:rPr>
              <w:t xml:space="preserve"> </w:t>
            </w:r>
            <w:r w:rsidR="006752FD">
              <w:rPr>
                <w:rFonts w:ascii="Arial" w:hAnsi="Arial" w:cs="Arial"/>
                <w:szCs w:val="24"/>
              </w:rPr>
              <w:t xml:space="preserve">as </w:t>
            </w:r>
            <w:proofErr w:type="gramStart"/>
            <w:r>
              <w:rPr>
                <w:rFonts w:ascii="Arial" w:hAnsi="Arial" w:cs="Arial"/>
                <w:szCs w:val="24"/>
              </w:rPr>
              <w:t>at</w:t>
            </w:r>
            <w:proofErr w:type="gramEnd"/>
            <w:r>
              <w:rPr>
                <w:rFonts w:ascii="Arial" w:hAnsi="Arial" w:cs="Arial"/>
                <w:szCs w:val="24"/>
              </w:rPr>
              <w:t xml:space="preserve"> 31 Ma</w:t>
            </w:r>
            <w:r w:rsidR="00F97E1B">
              <w:rPr>
                <w:rFonts w:ascii="Arial" w:hAnsi="Arial" w:cs="Arial"/>
                <w:szCs w:val="24"/>
              </w:rPr>
              <w:t>r</w:t>
            </w:r>
            <w:r>
              <w:rPr>
                <w:rFonts w:ascii="Arial" w:hAnsi="Arial" w:cs="Arial"/>
                <w:szCs w:val="24"/>
              </w:rPr>
              <w:t xml:space="preserve">ch 2024.  However, </w:t>
            </w:r>
            <w:r w:rsidR="00ED094D">
              <w:rPr>
                <w:rFonts w:ascii="Arial" w:hAnsi="Arial" w:cs="Arial"/>
                <w:szCs w:val="24"/>
              </w:rPr>
              <w:t xml:space="preserve">per </w:t>
            </w:r>
            <w:r w:rsidR="000E381C">
              <w:rPr>
                <w:rFonts w:ascii="Arial" w:hAnsi="Arial" w:cs="Arial"/>
                <w:szCs w:val="24"/>
              </w:rPr>
              <w:t xml:space="preserve">the </w:t>
            </w:r>
            <w:r w:rsidR="00ED094D">
              <w:rPr>
                <w:rFonts w:ascii="Arial" w:hAnsi="Arial" w:cs="Arial"/>
                <w:szCs w:val="24"/>
              </w:rPr>
              <w:t>agreement</w:t>
            </w:r>
            <w:r w:rsidR="00F97E1B">
              <w:rPr>
                <w:rFonts w:ascii="Arial" w:hAnsi="Arial" w:cs="Arial"/>
                <w:szCs w:val="24"/>
              </w:rPr>
              <w:t xml:space="preserve"> with </w:t>
            </w:r>
            <w:r w:rsidR="000E381C">
              <w:rPr>
                <w:rFonts w:ascii="Arial" w:hAnsi="Arial" w:cs="Arial"/>
                <w:szCs w:val="24"/>
              </w:rPr>
              <w:t>t</w:t>
            </w:r>
            <w:r w:rsidR="00F97E1B">
              <w:rPr>
                <w:rFonts w:ascii="Arial" w:hAnsi="Arial" w:cs="Arial"/>
                <w:szCs w:val="24"/>
              </w:rPr>
              <w:t xml:space="preserve">he Highland Council, </w:t>
            </w:r>
            <w:r w:rsidR="007407CA">
              <w:rPr>
                <w:rFonts w:ascii="Arial" w:hAnsi="Arial" w:cs="Arial"/>
                <w:szCs w:val="24"/>
              </w:rPr>
              <w:t xml:space="preserve">these reserves will be expended </w:t>
            </w:r>
            <w:r w:rsidR="00293C8E">
              <w:rPr>
                <w:rFonts w:ascii="Arial" w:hAnsi="Arial" w:cs="Arial"/>
                <w:szCs w:val="24"/>
              </w:rPr>
              <w:t xml:space="preserve">this year with </w:t>
            </w:r>
            <w:r w:rsidR="008B2326">
              <w:rPr>
                <w:rFonts w:ascii="Arial" w:hAnsi="Arial" w:cs="Arial"/>
                <w:szCs w:val="24"/>
              </w:rPr>
              <w:t xml:space="preserve">a corresponding reduction </w:t>
            </w:r>
            <w:r w:rsidR="006D65A5">
              <w:rPr>
                <w:rFonts w:ascii="Arial" w:hAnsi="Arial" w:cs="Arial"/>
                <w:szCs w:val="24"/>
              </w:rPr>
              <w:t xml:space="preserve">in </w:t>
            </w:r>
            <w:r w:rsidR="008B2326">
              <w:rPr>
                <w:rFonts w:ascii="Arial" w:hAnsi="Arial" w:cs="Arial"/>
                <w:szCs w:val="24"/>
              </w:rPr>
              <w:t xml:space="preserve">the </w:t>
            </w:r>
            <w:r w:rsidR="006D65A5">
              <w:rPr>
                <w:rFonts w:ascii="Arial" w:hAnsi="Arial" w:cs="Arial"/>
                <w:szCs w:val="24"/>
              </w:rPr>
              <w:t xml:space="preserve">amount of </w:t>
            </w:r>
            <w:r w:rsidR="00293C8E">
              <w:rPr>
                <w:rFonts w:ascii="Arial" w:hAnsi="Arial" w:cs="Arial"/>
                <w:szCs w:val="24"/>
              </w:rPr>
              <w:t>financial support</w:t>
            </w:r>
            <w:r w:rsidR="006D65A5">
              <w:rPr>
                <w:rFonts w:ascii="Arial" w:hAnsi="Arial" w:cs="Arial"/>
                <w:szCs w:val="24"/>
              </w:rPr>
              <w:t xml:space="preserve"> provided</w:t>
            </w:r>
            <w:r w:rsidR="000E381C">
              <w:rPr>
                <w:rFonts w:ascii="Arial" w:hAnsi="Arial" w:cs="Arial"/>
                <w:szCs w:val="24"/>
              </w:rPr>
              <w:t xml:space="preserve"> by THC</w:t>
            </w:r>
            <w:r w:rsidR="006D65A5">
              <w:rPr>
                <w:rFonts w:ascii="Arial" w:hAnsi="Arial" w:cs="Arial"/>
                <w:szCs w:val="24"/>
              </w:rPr>
              <w:t>.</w:t>
            </w:r>
            <w:r w:rsidR="00293C8E">
              <w:rPr>
                <w:rFonts w:ascii="Arial" w:hAnsi="Arial" w:cs="Arial"/>
                <w:szCs w:val="24"/>
              </w:rPr>
              <w:t xml:space="preserve">  </w:t>
            </w:r>
            <w:r w:rsidR="007407CA">
              <w:rPr>
                <w:rFonts w:ascii="Arial" w:hAnsi="Arial" w:cs="Arial"/>
                <w:szCs w:val="24"/>
              </w:rPr>
              <w:t xml:space="preserve">  </w:t>
            </w:r>
          </w:p>
          <w:p w14:paraId="5745AC3C" w14:textId="5CE7D2F5" w:rsidR="00B838A3" w:rsidRPr="00D12FF9" w:rsidRDefault="00B838A3" w:rsidP="00B838A3">
            <w:pPr>
              <w:jc w:val="both"/>
              <w:rPr>
                <w:rFonts w:ascii="Arial" w:hAnsi="Arial" w:cs="Arial"/>
                <w:color w:val="FF0000"/>
                <w:szCs w:val="24"/>
              </w:rPr>
            </w:pPr>
          </w:p>
        </w:tc>
      </w:tr>
      <w:tr w:rsidR="00B838A3" w:rsidRPr="00A537F6" w14:paraId="556B2E70" w14:textId="77777777" w:rsidTr="488FC9F6">
        <w:tc>
          <w:tcPr>
            <w:tcW w:w="757" w:type="dxa"/>
            <w:shd w:val="clear" w:color="auto" w:fill="auto"/>
          </w:tcPr>
          <w:p w14:paraId="547B726E" w14:textId="5B4D199A" w:rsidR="00B838A3" w:rsidRPr="00CC394E" w:rsidRDefault="00B838A3" w:rsidP="00B838A3">
            <w:pPr>
              <w:jc w:val="both"/>
              <w:rPr>
                <w:rFonts w:ascii="Arial" w:hAnsi="Arial" w:cs="Arial"/>
                <w:szCs w:val="24"/>
              </w:rPr>
            </w:pPr>
            <w:r>
              <w:rPr>
                <w:rFonts w:ascii="Arial" w:hAnsi="Arial" w:cs="Arial"/>
                <w:szCs w:val="24"/>
              </w:rPr>
              <w:t>4.4</w:t>
            </w:r>
          </w:p>
        </w:tc>
        <w:tc>
          <w:tcPr>
            <w:tcW w:w="9851" w:type="dxa"/>
            <w:shd w:val="clear" w:color="auto" w:fill="auto"/>
          </w:tcPr>
          <w:p w14:paraId="490E54F0" w14:textId="3696523B" w:rsidR="00D7502C" w:rsidRDefault="00D12FF9" w:rsidP="00D95096">
            <w:pPr>
              <w:jc w:val="both"/>
              <w:rPr>
                <w:rFonts w:ascii="Arial" w:hAnsi="Arial" w:cs="Arial"/>
                <w:szCs w:val="24"/>
              </w:rPr>
            </w:pPr>
            <w:r>
              <w:rPr>
                <w:rFonts w:ascii="Arial" w:hAnsi="Arial" w:cs="Arial"/>
                <w:szCs w:val="24"/>
              </w:rPr>
              <w:t xml:space="preserve">At the </w:t>
            </w:r>
            <w:r w:rsidR="006E2744">
              <w:rPr>
                <w:rFonts w:ascii="Arial" w:hAnsi="Arial" w:cs="Arial"/>
                <w:szCs w:val="24"/>
              </w:rPr>
              <w:t>June HLH B</w:t>
            </w:r>
            <w:r w:rsidR="00774C93">
              <w:rPr>
                <w:rFonts w:ascii="Arial" w:hAnsi="Arial" w:cs="Arial"/>
                <w:szCs w:val="24"/>
              </w:rPr>
              <w:t>o</w:t>
            </w:r>
            <w:r w:rsidR="006E2744">
              <w:rPr>
                <w:rFonts w:ascii="Arial" w:hAnsi="Arial" w:cs="Arial"/>
                <w:szCs w:val="24"/>
              </w:rPr>
              <w:t xml:space="preserve">ard meeting Directors </w:t>
            </w:r>
            <w:r w:rsidR="00F4181C">
              <w:rPr>
                <w:rFonts w:ascii="Arial" w:hAnsi="Arial" w:cs="Arial"/>
                <w:szCs w:val="24"/>
              </w:rPr>
              <w:t xml:space="preserve">asked whether </w:t>
            </w:r>
            <w:r w:rsidR="00D86BD9">
              <w:rPr>
                <w:rFonts w:ascii="Arial" w:hAnsi="Arial" w:cs="Arial"/>
                <w:szCs w:val="24"/>
              </w:rPr>
              <w:t xml:space="preserve">the balance between </w:t>
            </w:r>
            <w:r w:rsidR="00D86BD9">
              <w:rPr>
                <w:rFonts w:ascii="Arial" w:hAnsi="Arial" w:cs="Arial"/>
                <w:i/>
                <w:iCs/>
                <w:szCs w:val="24"/>
              </w:rPr>
              <w:t>high</w:t>
            </w:r>
            <w:r w:rsidR="00D86BD9">
              <w:rPr>
                <w:rFonts w:ascii="Arial" w:hAnsi="Arial" w:cs="Arial"/>
                <w:b/>
                <w:bCs/>
                <w:i/>
                <w:iCs/>
                <w:szCs w:val="24"/>
              </w:rPr>
              <w:t xml:space="preserve">life </w:t>
            </w:r>
            <w:r w:rsidR="00D014D8" w:rsidRPr="00D014D8">
              <w:rPr>
                <w:rFonts w:ascii="Arial" w:hAnsi="Arial" w:cs="Arial"/>
                <w:szCs w:val="24"/>
              </w:rPr>
              <w:t>leisure</w:t>
            </w:r>
            <w:r w:rsidR="00D014D8">
              <w:rPr>
                <w:rFonts w:ascii="Arial" w:hAnsi="Arial" w:cs="Arial"/>
                <w:b/>
                <w:bCs/>
                <w:szCs w:val="24"/>
              </w:rPr>
              <w:t xml:space="preserve"> </w:t>
            </w:r>
            <w:r w:rsidR="00D7502C" w:rsidRPr="00D7502C">
              <w:rPr>
                <w:rFonts w:ascii="Arial" w:hAnsi="Arial" w:cs="Arial"/>
                <w:szCs w:val="24"/>
              </w:rPr>
              <w:t>subscription</w:t>
            </w:r>
            <w:r w:rsidR="00D7502C">
              <w:rPr>
                <w:rFonts w:ascii="Arial" w:hAnsi="Arial" w:cs="Arial"/>
                <w:b/>
                <w:bCs/>
                <w:szCs w:val="24"/>
              </w:rPr>
              <w:t xml:space="preserve"> </w:t>
            </w:r>
            <w:r w:rsidR="00855F84" w:rsidRPr="00855F84">
              <w:rPr>
                <w:rFonts w:ascii="Arial" w:hAnsi="Arial" w:cs="Arial"/>
                <w:szCs w:val="24"/>
              </w:rPr>
              <w:t>an</w:t>
            </w:r>
            <w:r w:rsidR="00855F84">
              <w:rPr>
                <w:rFonts w:ascii="Arial" w:hAnsi="Arial" w:cs="Arial"/>
                <w:szCs w:val="24"/>
              </w:rPr>
              <w:t xml:space="preserve">d </w:t>
            </w:r>
            <w:r w:rsidR="008D48AF">
              <w:rPr>
                <w:rFonts w:ascii="Arial" w:hAnsi="Arial" w:cs="Arial"/>
                <w:szCs w:val="24"/>
              </w:rPr>
              <w:t>admission</w:t>
            </w:r>
            <w:r w:rsidR="00855F84">
              <w:rPr>
                <w:rFonts w:ascii="Arial" w:hAnsi="Arial" w:cs="Arial"/>
                <w:szCs w:val="24"/>
              </w:rPr>
              <w:t xml:space="preserve"> </w:t>
            </w:r>
            <w:r w:rsidR="00774C93" w:rsidRPr="00855F84">
              <w:rPr>
                <w:rFonts w:ascii="Arial" w:hAnsi="Arial" w:cs="Arial"/>
                <w:szCs w:val="24"/>
              </w:rPr>
              <w:t>prices</w:t>
            </w:r>
            <w:r w:rsidR="00774C93">
              <w:rPr>
                <w:rFonts w:ascii="Arial" w:hAnsi="Arial" w:cs="Arial"/>
                <w:szCs w:val="24"/>
              </w:rPr>
              <w:t xml:space="preserve"> w</w:t>
            </w:r>
            <w:r w:rsidR="00392349">
              <w:rPr>
                <w:rFonts w:ascii="Arial" w:hAnsi="Arial" w:cs="Arial"/>
                <w:szCs w:val="24"/>
              </w:rPr>
              <w:t>as right</w:t>
            </w:r>
            <w:r w:rsidR="001262BF">
              <w:rPr>
                <w:rFonts w:ascii="Arial" w:hAnsi="Arial" w:cs="Arial"/>
                <w:szCs w:val="24"/>
              </w:rPr>
              <w:t>, particularly for visitors</w:t>
            </w:r>
            <w:r w:rsidR="00911235">
              <w:rPr>
                <w:rFonts w:ascii="Arial" w:hAnsi="Arial" w:cs="Arial"/>
                <w:szCs w:val="24"/>
              </w:rPr>
              <w:t>,</w:t>
            </w:r>
            <w:r w:rsidR="00D95096">
              <w:rPr>
                <w:rFonts w:ascii="Arial" w:hAnsi="Arial" w:cs="Arial"/>
                <w:szCs w:val="24"/>
              </w:rPr>
              <w:t xml:space="preserve"> highlighting that this might be affecting income opportunities. </w:t>
            </w:r>
            <w:r w:rsidR="006236EF">
              <w:rPr>
                <w:rFonts w:ascii="Arial" w:hAnsi="Arial" w:cs="Arial"/>
                <w:szCs w:val="24"/>
              </w:rPr>
              <w:t xml:space="preserve">The graph below shows </w:t>
            </w:r>
            <w:r w:rsidR="00466FF9">
              <w:rPr>
                <w:rFonts w:ascii="Arial" w:hAnsi="Arial" w:cs="Arial"/>
                <w:szCs w:val="24"/>
              </w:rPr>
              <w:t xml:space="preserve">income from both sources </w:t>
            </w:r>
            <w:r w:rsidR="00911235">
              <w:rPr>
                <w:rFonts w:ascii="Arial" w:hAnsi="Arial" w:cs="Arial"/>
                <w:szCs w:val="24"/>
              </w:rPr>
              <w:t>with</w:t>
            </w:r>
            <w:r w:rsidR="00466FF9">
              <w:rPr>
                <w:rFonts w:ascii="Arial" w:hAnsi="Arial" w:cs="Arial"/>
                <w:szCs w:val="24"/>
              </w:rPr>
              <w:t xml:space="preserve"> </w:t>
            </w:r>
            <w:r w:rsidR="00466FF9">
              <w:rPr>
                <w:rFonts w:ascii="Arial" w:hAnsi="Arial" w:cs="Arial"/>
                <w:i/>
                <w:iCs/>
                <w:szCs w:val="24"/>
              </w:rPr>
              <w:t>high</w:t>
            </w:r>
            <w:r w:rsidR="00466FF9">
              <w:rPr>
                <w:rFonts w:ascii="Arial" w:hAnsi="Arial" w:cs="Arial"/>
                <w:b/>
                <w:bCs/>
                <w:i/>
                <w:iCs/>
                <w:szCs w:val="24"/>
              </w:rPr>
              <w:t xml:space="preserve">life </w:t>
            </w:r>
            <w:r w:rsidR="00466FF9">
              <w:rPr>
                <w:rFonts w:ascii="Arial" w:hAnsi="Arial" w:cs="Arial"/>
                <w:szCs w:val="24"/>
              </w:rPr>
              <w:t xml:space="preserve">income increasing </w:t>
            </w:r>
            <w:r w:rsidR="004301B5">
              <w:rPr>
                <w:rFonts w:ascii="Arial" w:hAnsi="Arial" w:cs="Arial"/>
                <w:szCs w:val="24"/>
              </w:rPr>
              <w:t xml:space="preserve">over </w:t>
            </w:r>
            <w:r w:rsidR="004301B5" w:rsidRPr="001921E7">
              <w:rPr>
                <w:rFonts w:ascii="Arial" w:hAnsi="Arial" w:cs="Arial"/>
                <w:szCs w:val="24"/>
              </w:rPr>
              <w:t xml:space="preserve">the period by </w:t>
            </w:r>
            <w:r w:rsidR="00A46250" w:rsidRPr="001921E7">
              <w:rPr>
                <w:rFonts w:ascii="Arial" w:hAnsi="Arial" w:cs="Arial"/>
                <w:szCs w:val="24"/>
              </w:rPr>
              <w:t>£</w:t>
            </w:r>
            <w:r w:rsidR="004301B5" w:rsidRPr="001921E7">
              <w:rPr>
                <w:rFonts w:ascii="Arial" w:hAnsi="Arial" w:cs="Arial"/>
                <w:szCs w:val="24"/>
              </w:rPr>
              <w:t>8</w:t>
            </w:r>
            <w:r w:rsidR="001921E7" w:rsidRPr="001921E7">
              <w:rPr>
                <w:rFonts w:ascii="Arial" w:hAnsi="Arial" w:cs="Arial"/>
                <w:szCs w:val="24"/>
              </w:rPr>
              <w:t>36</w:t>
            </w:r>
            <w:r w:rsidR="004301B5" w:rsidRPr="001921E7">
              <w:rPr>
                <w:rFonts w:ascii="Arial" w:hAnsi="Arial" w:cs="Arial"/>
                <w:szCs w:val="24"/>
              </w:rPr>
              <w:t xml:space="preserve">k </w:t>
            </w:r>
            <w:r w:rsidR="00BA281E" w:rsidRPr="001921E7">
              <w:rPr>
                <w:rFonts w:ascii="Arial" w:hAnsi="Arial" w:cs="Arial"/>
                <w:szCs w:val="24"/>
              </w:rPr>
              <w:t>and</w:t>
            </w:r>
            <w:r w:rsidR="00466FF9" w:rsidRPr="001921E7">
              <w:rPr>
                <w:rFonts w:ascii="Arial" w:hAnsi="Arial" w:cs="Arial"/>
                <w:szCs w:val="24"/>
              </w:rPr>
              <w:t xml:space="preserve"> </w:t>
            </w:r>
            <w:r w:rsidR="009E4605" w:rsidRPr="001921E7">
              <w:rPr>
                <w:rFonts w:ascii="Arial" w:hAnsi="Arial" w:cs="Arial"/>
                <w:szCs w:val="24"/>
              </w:rPr>
              <w:t xml:space="preserve">admissions </w:t>
            </w:r>
            <w:r w:rsidR="00466FF9" w:rsidRPr="001921E7">
              <w:rPr>
                <w:rFonts w:ascii="Arial" w:hAnsi="Arial" w:cs="Arial"/>
                <w:szCs w:val="24"/>
              </w:rPr>
              <w:t>income decreasing</w:t>
            </w:r>
            <w:r w:rsidR="004301B5" w:rsidRPr="001921E7">
              <w:rPr>
                <w:rFonts w:ascii="Arial" w:hAnsi="Arial" w:cs="Arial"/>
                <w:szCs w:val="24"/>
              </w:rPr>
              <w:t xml:space="preserve"> by </w:t>
            </w:r>
            <w:r w:rsidR="00A46250" w:rsidRPr="001921E7">
              <w:rPr>
                <w:rFonts w:ascii="Arial" w:hAnsi="Arial" w:cs="Arial"/>
                <w:szCs w:val="24"/>
              </w:rPr>
              <w:t>£</w:t>
            </w:r>
            <w:r w:rsidR="004301B5" w:rsidRPr="001921E7">
              <w:rPr>
                <w:rFonts w:ascii="Arial" w:hAnsi="Arial" w:cs="Arial"/>
                <w:szCs w:val="24"/>
              </w:rPr>
              <w:t>16</w:t>
            </w:r>
            <w:r w:rsidR="001921E7" w:rsidRPr="001921E7">
              <w:rPr>
                <w:rFonts w:ascii="Arial" w:hAnsi="Arial" w:cs="Arial"/>
                <w:szCs w:val="24"/>
              </w:rPr>
              <w:t>7</w:t>
            </w:r>
            <w:r w:rsidR="004301B5" w:rsidRPr="001921E7">
              <w:rPr>
                <w:rFonts w:ascii="Arial" w:hAnsi="Arial" w:cs="Arial"/>
                <w:szCs w:val="24"/>
              </w:rPr>
              <w:t>k</w:t>
            </w:r>
            <w:r w:rsidR="00466FF9" w:rsidRPr="001921E7">
              <w:rPr>
                <w:rFonts w:ascii="Arial" w:hAnsi="Arial" w:cs="Arial"/>
                <w:szCs w:val="24"/>
              </w:rPr>
              <w:t xml:space="preserve">. </w:t>
            </w:r>
            <w:r w:rsidR="00883BCA" w:rsidRPr="001921E7">
              <w:rPr>
                <w:rFonts w:ascii="Arial" w:hAnsi="Arial" w:cs="Arial"/>
                <w:szCs w:val="24"/>
              </w:rPr>
              <w:t xml:space="preserve">Below that there is a graph showing </w:t>
            </w:r>
            <w:r w:rsidR="00883BCA">
              <w:rPr>
                <w:rFonts w:ascii="Arial" w:hAnsi="Arial" w:cs="Arial"/>
                <w:szCs w:val="24"/>
              </w:rPr>
              <w:t xml:space="preserve">overall </w:t>
            </w:r>
            <w:r w:rsidR="002631A6">
              <w:rPr>
                <w:rFonts w:ascii="Arial" w:hAnsi="Arial" w:cs="Arial"/>
                <w:szCs w:val="24"/>
              </w:rPr>
              <w:t xml:space="preserve">income </w:t>
            </w:r>
            <w:r w:rsidR="00AC5EC0">
              <w:rPr>
                <w:rFonts w:ascii="Arial" w:hAnsi="Arial" w:cs="Arial"/>
                <w:szCs w:val="24"/>
              </w:rPr>
              <w:t xml:space="preserve">(which also includes </w:t>
            </w:r>
            <w:r w:rsidR="00883BCA">
              <w:rPr>
                <w:rFonts w:ascii="Arial" w:hAnsi="Arial" w:cs="Arial"/>
                <w:szCs w:val="24"/>
              </w:rPr>
              <w:t xml:space="preserve">income </w:t>
            </w:r>
            <w:r w:rsidR="008D645B">
              <w:rPr>
                <w:rFonts w:ascii="Arial" w:hAnsi="Arial" w:cs="Arial"/>
                <w:szCs w:val="24"/>
              </w:rPr>
              <w:t xml:space="preserve">from lets and </w:t>
            </w:r>
            <w:r w:rsidR="00224FD3">
              <w:rPr>
                <w:rFonts w:ascii="Arial" w:hAnsi="Arial" w:cs="Arial"/>
                <w:szCs w:val="24"/>
              </w:rPr>
              <w:t xml:space="preserve">coached activities) </w:t>
            </w:r>
            <w:r w:rsidR="009E4605">
              <w:rPr>
                <w:rFonts w:ascii="Arial" w:hAnsi="Arial" w:cs="Arial"/>
                <w:szCs w:val="24"/>
              </w:rPr>
              <w:t>which is increasing</w:t>
            </w:r>
            <w:r w:rsidR="00E9192C">
              <w:rPr>
                <w:rFonts w:ascii="Arial" w:hAnsi="Arial" w:cs="Arial"/>
                <w:szCs w:val="24"/>
              </w:rPr>
              <w:t>.</w:t>
            </w:r>
            <w:r w:rsidR="00602F55">
              <w:rPr>
                <w:rFonts w:ascii="Arial" w:hAnsi="Arial" w:cs="Arial"/>
                <w:szCs w:val="24"/>
              </w:rPr>
              <w:t xml:space="preserve"> (</w:t>
            </w:r>
            <w:r w:rsidR="00396B87">
              <w:rPr>
                <w:rFonts w:ascii="Arial" w:hAnsi="Arial" w:cs="Arial"/>
                <w:szCs w:val="24"/>
              </w:rPr>
              <w:t>N</w:t>
            </w:r>
            <w:r w:rsidR="00602F55">
              <w:rPr>
                <w:rFonts w:ascii="Arial" w:hAnsi="Arial" w:cs="Arial"/>
                <w:szCs w:val="24"/>
              </w:rPr>
              <w:t xml:space="preserve">ote </w:t>
            </w:r>
            <w:r w:rsidR="000B26E9">
              <w:rPr>
                <w:rFonts w:ascii="Arial" w:hAnsi="Arial" w:cs="Arial"/>
                <w:szCs w:val="24"/>
              </w:rPr>
              <w:t xml:space="preserve">that the </w:t>
            </w:r>
            <w:r w:rsidR="002B7BD4">
              <w:rPr>
                <w:rFonts w:ascii="Arial" w:hAnsi="Arial" w:cs="Arial"/>
                <w:szCs w:val="24"/>
              </w:rPr>
              <w:t xml:space="preserve">two </w:t>
            </w:r>
            <w:r w:rsidR="00602F55">
              <w:rPr>
                <w:rFonts w:ascii="Arial" w:hAnsi="Arial" w:cs="Arial"/>
                <w:szCs w:val="24"/>
              </w:rPr>
              <w:t xml:space="preserve">pandemic years have been omitted </w:t>
            </w:r>
            <w:r w:rsidR="00E9192C">
              <w:rPr>
                <w:rFonts w:ascii="Arial" w:hAnsi="Arial" w:cs="Arial"/>
                <w:szCs w:val="24"/>
              </w:rPr>
              <w:t xml:space="preserve">from the graphs </w:t>
            </w:r>
            <w:r w:rsidR="00936BFB">
              <w:rPr>
                <w:rFonts w:ascii="Arial" w:hAnsi="Arial" w:cs="Arial"/>
                <w:szCs w:val="24"/>
              </w:rPr>
              <w:t>and</w:t>
            </w:r>
            <w:r w:rsidR="00602F55">
              <w:rPr>
                <w:rFonts w:ascii="Arial" w:hAnsi="Arial" w:cs="Arial"/>
                <w:szCs w:val="24"/>
              </w:rPr>
              <w:t xml:space="preserve"> </w:t>
            </w:r>
            <w:r w:rsidR="00E9192C">
              <w:rPr>
                <w:rFonts w:ascii="Arial" w:hAnsi="Arial" w:cs="Arial"/>
                <w:szCs w:val="24"/>
              </w:rPr>
              <w:t>the</w:t>
            </w:r>
            <w:r w:rsidR="00602F55">
              <w:rPr>
                <w:rFonts w:ascii="Arial" w:hAnsi="Arial" w:cs="Arial"/>
                <w:szCs w:val="24"/>
              </w:rPr>
              <w:t xml:space="preserve"> scale of total </w:t>
            </w:r>
            <w:r w:rsidR="00936BFB">
              <w:rPr>
                <w:rFonts w:ascii="Arial" w:hAnsi="Arial" w:cs="Arial"/>
                <w:szCs w:val="24"/>
              </w:rPr>
              <w:t>income</w:t>
            </w:r>
            <w:r w:rsidR="00602F55">
              <w:rPr>
                <w:rFonts w:ascii="Arial" w:hAnsi="Arial" w:cs="Arial"/>
                <w:szCs w:val="24"/>
              </w:rPr>
              <w:t xml:space="preserve"> graph</w:t>
            </w:r>
            <w:r w:rsidR="00936BFB">
              <w:rPr>
                <w:rFonts w:ascii="Arial" w:hAnsi="Arial" w:cs="Arial"/>
                <w:szCs w:val="24"/>
              </w:rPr>
              <w:t xml:space="preserve"> does not start at zero)</w:t>
            </w:r>
            <w:r w:rsidR="008D48AF">
              <w:rPr>
                <w:rFonts w:ascii="Arial" w:hAnsi="Arial" w:cs="Arial"/>
                <w:szCs w:val="24"/>
              </w:rPr>
              <w:t xml:space="preserve">. </w:t>
            </w:r>
          </w:p>
          <w:p w14:paraId="3A5BD007" w14:textId="77777777" w:rsidR="00F73E0B" w:rsidRDefault="00F73E0B" w:rsidP="00D95096">
            <w:pPr>
              <w:jc w:val="both"/>
              <w:rPr>
                <w:rFonts w:ascii="Arial" w:hAnsi="Arial" w:cs="Arial"/>
                <w:szCs w:val="24"/>
              </w:rPr>
            </w:pPr>
          </w:p>
          <w:p w14:paraId="59D58FF5" w14:textId="78609572" w:rsidR="008D48AF" w:rsidRPr="00466FF9" w:rsidRDefault="00F73E0B" w:rsidP="00F73E0B">
            <w:pPr>
              <w:jc w:val="center"/>
              <w:rPr>
                <w:rFonts w:ascii="Arial" w:hAnsi="Arial" w:cs="Arial"/>
                <w:szCs w:val="24"/>
              </w:rPr>
            </w:pPr>
            <w:r>
              <w:rPr>
                <w:noProof/>
              </w:rPr>
              <w:drawing>
                <wp:inline distT="0" distB="0" distL="0" distR="0" wp14:anchorId="2C521C8B" wp14:editId="18AFB079">
                  <wp:extent cx="4572000" cy="2743200"/>
                  <wp:effectExtent l="0" t="0" r="0" b="0"/>
                  <wp:docPr id="973956326" name="Chart 1">
                    <a:extLst xmlns:a="http://schemas.openxmlformats.org/drawingml/2006/main">
                      <a:ext uri="{FF2B5EF4-FFF2-40B4-BE49-F238E27FC236}">
                        <a16:creationId xmlns:a16="http://schemas.microsoft.com/office/drawing/2014/main" id="{BB1BC77A-F97C-447D-9DF6-B6740C2E2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E1BF0E" w14:textId="5E6C5581" w:rsidR="00B838A3" w:rsidRDefault="00B838A3" w:rsidP="00B838A3">
            <w:pPr>
              <w:jc w:val="both"/>
              <w:rPr>
                <w:rFonts w:ascii="Arial" w:hAnsi="Arial" w:cs="Arial"/>
                <w:szCs w:val="24"/>
              </w:rPr>
            </w:pPr>
          </w:p>
        </w:tc>
      </w:tr>
      <w:tr w:rsidR="00B838A3" w:rsidRPr="00A537F6" w14:paraId="20237D9E" w14:textId="77777777" w:rsidTr="488FC9F6">
        <w:tc>
          <w:tcPr>
            <w:tcW w:w="757" w:type="dxa"/>
            <w:shd w:val="clear" w:color="auto" w:fill="auto"/>
          </w:tcPr>
          <w:p w14:paraId="479920CF" w14:textId="200AF355" w:rsidR="00B838A3" w:rsidRPr="00CC394E" w:rsidRDefault="00B838A3" w:rsidP="00B838A3">
            <w:pPr>
              <w:jc w:val="both"/>
              <w:rPr>
                <w:rFonts w:ascii="Arial" w:hAnsi="Arial" w:cs="Arial"/>
                <w:szCs w:val="24"/>
              </w:rPr>
            </w:pPr>
            <w:r>
              <w:rPr>
                <w:rFonts w:ascii="Arial" w:hAnsi="Arial" w:cs="Arial"/>
                <w:szCs w:val="24"/>
              </w:rPr>
              <w:lastRenderedPageBreak/>
              <w:t>4.5</w:t>
            </w:r>
          </w:p>
        </w:tc>
        <w:tc>
          <w:tcPr>
            <w:tcW w:w="9851" w:type="dxa"/>
            <w:shd w:val="clear" w:color="auto" w:fill="auto"/>
          </w:tcPr>
          <w:p w14:paraId="262798B4" w14:textId="77777777" w:rsidR="00B838A3" w:rsidRDefault="001C3843" w:rsidP="001C3843">
            <w:pPr>
              <w:jc w:val="center"/>
              <w:rPr>
                <w:rFonts w:ascii="Arial" w:hAnsi="Arial" w:cs="Arial"/>
                <w:bCs/>
                <w:color w:val="FF0000"/>
                <w:szCs w:val="24"/>
              </w:rPr>
            </w:pPr>
            <w:r>
              <w:rPr>
                <w:noProof/>
              </w:rPr>
              <w:drawing>
                <wp:inline distT="0" distB="0" distL="0" distR="0" wp14:anchorId="4B4745DA" wp14:editId="6F44A3A7">
                  <wp:extent cx="4572000" cy="2743200"/>
                  <wp:effectExtent l="0" t="0" r="0" b="0"/>
                  <wp:docPr id="1698289665" name="Chart 1">
                    <a:extLst xmlns:a="http://schemas.openxmlformats.org/drawingml/2006/main">
                      <a:ext uri="{FF2B5EF4-FFF2-40B4-BE49-F238E27FC236}">
                        <a16:creationId xmlns:a16="http://schemas.microsoft.com/office/drawing/2014/main" id="{054AB2AA-3CB5-1777-D1E3-006AB0AE7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8C79A4" w14:textId="4C2BE6EF" w:rsidR="00B838A3" w:rsidRPr="00AF44F1" w:rsidRDefault="00B838A3" w:rsidP="001C3843">
            <w:pPr>
              <w:jc w:val="center"/>
              <w:rPr>
                <w:rFonts w:ascii="Arial" w:hAnsi="Arial" w:cs="Arial"/>
                <w:bCs/>
                <w:color w:val="FF0000"/>
                <w:szCs w:val="24"/>
              </w:rPr>
            </w:pPr>
          </w:p>
        </w:tc>
      </w:tr>
      <w:tr w:rsidR="00174EA6" w:rsidRPr="00A537F6" w14:paraId="71FE3D71" w14:textId="77777777" w:rsidTr="488FC9F6">
        <w:tc>
          <w:tcPr>
            <w:tcW w:w="757" w:type="dxa"/>
            <w:shd w:val="clear" w:color="auto" w:fill="auto"/>
          </w:tcPr>
          <w:p w14:paraId="698776E7" w14:textId="6F6E4D34" w:rsidR="00174EA6" w:rsidRDefault="00174EA6" w:rsidP="00B838A3">
            <w:pPr>
              <w:jc w:val="both"/>
              <w:rPr>
                <w:rFonts w:ascii="Arial" w:hAnsi="Arial" w:cs="Arial"/>
                <w:szCs w:val="24"/>
              </w:rPr>
            </w:pPr>
            <w:r>
              <w:rPr>
                <w:rFonts w:ascii="Arial" w:hAnsi="Arial" w:cs="Arial"/>
                <w:szCs w:val="24"/>
              </w:rPr>
              <w:t>4.6</w:t>
            </w:r>
          </w:p>
        </w:tc>
        <w:tc>
          <w:tcPr>
            <w:tcW w:w="9851" w:type="dxa"/>
            <w:shd w:val="clear" w:color="auto" w:fill="auto"/>
          </w:tcPr>
          <w:p w14:paraId="12CD2151" w14:textId="71CE2289" w:rsidR="00174EA6" w:rsidRDefault="000E6EB7" w:rsidP="2DA76B71">
            <w:pPr>
              <w:jc w:val="both"/>
              <w:rPr>
                <w:rFonts w:ascii="Arial" w:hAnsi="Arial" w:cs="Arial"/>
              </w:rPr>
            </w:pPr>
            <w:r>
              <w:rPr>
                <w:rFonts w:ascii="Arial" w:hAnsi="Arial" w:cs="Arial"/>
              </w:rPr>
              <w:t xml:space="preserve">The position </w:t>
            </w:r>
            <w:r w:rsidR="00D217AE">
              <w:rPr>
                <w:rFonts w:ascii="Arial" w:hAnsi="Arial" w:cs="Arial"/>
              </w:rPr>
              <w:t>on</w:t>
            </w:r>
            <w:r w:rsidR="007E6133">
              <w:rPr>
                <w:rFonts w:ascii="Arial" w:hAnsi="Arial" w:cs="Arial"/>
              </w:rPr>
              <w:t xml:space="preserve"> </w:t>
            </w:r>
            <w:r w:rsidR="0042042D">
              <w:rPr>
                <w:rFonts w:ascii="Arial" w:hAnsi="Arial" w:cs="Arial"/>
              </w:rPr>
              <w:t xml:space="preserve">all </w:t>
            </w:r>
            <w:r w:rsidR="0042042D" w:rsidRPr="00B74821">
              <w:rPr>
                <w:rFonts w:ascii="Arial" w:hAnsi="Arial" w:cs="Arial"/>
              </w:rPr>
              <w:t>leisure</w:t>
            </w:r>
            <w:r w:rsidR="007E6133" w:rsidRPr="00B74821">
              <w:rPr>
                <w:rFonts w:ascii="Arial" w:hAnsi="Arial" w:cs="Arial"/>
              </w:rPr>
              <w:t xml:space="preserve"> income </w:t>
            </w:r>
            <w:r w:rsidR="00B74821" w:rsidRPr="00B74821">
              <w:rPr>
                <w:rFonts w:ascii="Arial" w:hAnsi="Arial" w:cs="Arial"/>
              </w:rPr>
              <w:t>categories</w:t>
            </w:r>
            <w:r w:rsidR="009E7748" w:rsidRPr="00B74821">
              <w:rPr>
                <w:rFonts w:ascii="Arial" w:hAnsi="Arial" w:cs="Arial"/>
              </w:rPr>
              <w:t xml:space="preserve"> </w:t>
            </w:r>
            <w:r w:rsidR="00FB7FF9" w:rsidRPr="00B74821">
              <w:rPr>
                <w:rFonts w:ascii="Arial" w:hAnsi="Arial" w:cs="Arial"/>
              </w:rPr>
              <w:t>between</w:t>
            </w:r>
            <w:r w:rsidR="00FB7FF9">
              <w:rPr>
                <w:rFonts w:ascii="Arial" w:hAnsi="Arial" w:cs="Arial"/>
              </w:rPr>
              <w:t xml:space="preserve"> 2017/18 and </w:t>
            </w:r>
            <w:r w:rsidR="00CA534F">
              <w:rPr>
                <w:rFonts w:ascii="Arial" w:hAnsi="Arial" w:cs="Arial"/>
              </w:rPr>
              <w:t>202</w:t>
            </w:r>
            <w:r w:rsidR="00F67F32">
              <w:rPr>
                <w:rFonts w:ascii="Arial" w:hAnsi="Arial" w:cs="Arial"/>
              </w:rPr>
              <w:t xml:space="preserve">3/24 </w:t>
            </w:r>
            <w:r w:rsidR="00C74E85">
              <w:rPr>
                <w:rFonts w:ascii="Arial" w:hAnsi="Arial" w:cs="Arial"/>
              </w:rPr>
              <w:t xml:space="preserve">is summarised as follows: </w:t>
            </w:r>
          </w:p>
          <w:p w14:paraId="02B87731" w14:textId="77777777" w:rsidR="00C74E85" w:rsidRDefault="00C74E85" w:rsidP="2DA76B71">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592"/>
            </w:tblGrid>
            <w:tr w:rsidR="004D1424" w:rsidRPr="004D1424" w14:paraId="0A234680" w14:textId="77777777" w:rsidTr="00773400">
              <w:trPr>
                <w:trHeight w:val="255"/>
                <w:jc w:val="center"/>
              </w:trPr>
              <w:tc>
                <w:tcPr>
                  <w:tcW w:w="0" w:type="auto"/>
                  <w:shd w:val="clear" w:color="000000" w:fill="FFFFCC"/>
                  <w:noWrap/>
                  <w:vAlign w:val="bottom"/>
                  <w:hideMark/>
                </w:tcPr>
                <w:p w14:paraId="69DDF8FC" w14:textId="5901B4C2" w:rsidR="004D1424" w:rsidRPr="004D1424" w:rsidRDefault="004D1424" w:rsidP="004D1424">
                  <w:pPr>
                    <w:rPr>
                      <w:rFonts w:ascii="Verdana" w:hAnsi="Verdana"/>
                      <w:b/>
                      <w:bCs/>
                      <w:color w:val="215C98"/>
                      <w:sz w:val="20"/>
                    </w:rPr>
                  </w:pPr>
                  <w:r w:rsidRPr="004D1424">
                    <w:rPr>
                      <w:rFonts w:ascii="Verdana" w:hAnsi="Verdana"/>
                      <w:b/>
                      <w:bCs/>
                      <w:color w:val="215C98"/>
                      <w:sz w:val="20"/>
                    </w:rPr>
                    <w:t>Income</w:t>
                  </w:r>
                  <w:r w:rsidR="000155CF">
                    <w:rPr>
                      <w:rFonts w:ascii="Verdana" w:hAnsi="Verdana"/>
                      <w:b/>
                      <w:bCs/>
                      <w:color w:val="215C98"/>
                      <w:sz w:val="20"/>
                    </w:rPr>
                    <w:t xml:space="preserve"> Category</w:t>
                  </w:r>
                </w:p>
              </w:tc>
              <w:tc>
                <w:tcPr>
                  <w:tcW w:w="2269" w:type="dxa"/>
                  <w:shd w:val="clear" w:color="000000" w:fill="215C98"/>
                  <w:noWrap/>
                  <w:vAlign w:val="bottom"/>
                  <w:hideMark/>
                </w:tcPr>
                <w:p w14:paraId="03A5C92C" w14:textId="6F7D6630" w:rsidR="004D1424" w:rsidRPr="004D1424" w:rsidRDefault="000155CF" w:rsidP="004D1424">
                  <w:pPr>
                    <w:jc w:val="center"/>
                    <w:rPr>
                      <w:rFonts w:ascii="Verdana" w:hAnsi="Verdana"/>
                      <w:b/>
                      <w:bCs/>
                      <w:color w:val="FFFFCC"/>
                      <w:sz w:val="20"/>
                    </w:rPr>
                  </w:pPr>
                  <w:r w:rsidRPr="004D1424">
                    <w:rPr>
                      <w:rFonts w:ascii="Verdana" w:hAnsi="Verdana"/>
                      <w:b/>
                      <w:bCs/>
                      <w:color w:val="FFFFCC"/>
                      <w:sz w:val="20"/>
                    </w:rPr>
                    <w:t>Increase</w:t>
                  </w:r>
                  <w:r w:rsidR="004D1424" w:rsidRPr="004D1424">
                    <w:rPr>
                      <w:rFonts w:ascii="Verdana" w:hAnsi="Verdana"/>
                      <w:b/>
                      <w:bCs/>
                      <w:color w:val="FFFFCC"/>
                      <w:sz w:val="20"/>
                    </w:rPr>
                    <w:t>/(Decrease) 2017</w:t>
                  </w:r>
                  <w:r w:rsidR="00773400">
                    <w:rPr>
                      <w:rFonts w:ascii="Verdana" w:hAnsi="Verdana"/>
                      <w:b/>
                      <w:bCs/>
                      <w:color w:val="FFFFCC"/>
                      <w:sz w:val="20"/>
                    </w:rPr>
                    <w:t xml:space="preserve">/18 to </w:t>
                  </w:r>
                  <w:r w:rsidR="004D1424" w:rsidRPr="004D1424">
                    <w:rPr>
                      <w:rFonts w:ascii="Verdana" w:hAnsi="Verdana"/>
                      <w:b/>
                      <w:bCs/>
                      <w:color w:val="FFFFCC"/>
                      <w:sz w:val="20"/>
                    </w:rPr>
                    <w:t>2024</w:t>
                  </w:r>
                  <w:r w:rsidR="00773400">
                    <w:rPr>
                      <w:rFonts w:ascii="Verdana" w:hAnsi="Verdana"/>
                      <w:b/>
                      <w:bCs/>
                      <w:color w:val="FFFFCC"/>
                      <w:sz w:val="20"/>
                    </w:rPr>
                    <w:t>/25</w:t>
                  </w:r>
                </w:p>
              </w:tc>
            </w:tr>
            <w:tr w:rsidR="004D1424" w:rsidRPr="004D1424" w14:paraId="425652F0" w14:textId="77777777" w:rsidTr="00773400">
              <w:trPr>
                <w:trHeight w:val="255"/>
                <w:jc w:val="center"/>
              </w:trPr>
              <w:tc>
                <w:tcPr>
                  <w:tcW w:w="0" w:type="auto"/>
                  <w:shd w:val="clear" w:color="auto" w:fill="auto"/>
                  <w:noWrap/>
                  <w:vAlign w:val="bottom"/>
                  <w:hideMark/>
                </w:tcPr>
                <w:p w14:paraId="065441BE" w14:textId="77777777" w:rsidR="004D1424" w:rsidRPr="004D1424" w:rsidRDefault="004D1424" w:rsidP="004D1424">
                  <w:pPr>
                    <w:rPr>
                      <w:rFonts w:ascii="Verdana" w:hAnsi="Verdana"/>
                      <w:color w:val="000000"/>
                      <w:sz w:val="20"/>
                    </w:rPr>
                  </w:pPr>
                  <w:r w:rsidRPr="004D1424">
                    <w:rPr>
                      <w:rFonts w:ascii="Verdana" w:hAnsi="Verdana"/>
                      <w:color w:val="000000"/>
                      <w:sz w:val="20"/>
                    </w:rPr>
                    <w:t>Highlife Income</w:t>
                  </w:r>
                </w:p>
              </w:tc>
              <w:tc>
                <w:tcPr>
                  <w:tcW w:w="2269" w:type="dxa"/>
                  <w:shd w:val="clear" w:color="auto" w:fill="auto"/>
                  <w:noWrap/>
                  <w:vAlign w:val="bottom"/>
                  <w:hideMark/>
                </w:tcPr>
                <w:p w14:paraId="696AD410" w14:textId="77777777" w:rsidR="004D1424" w:rsidRPr="004D1424" w:rsidRDefault="004D1424" w:rsidP="004D1424">
                  <w:pPr>
                    <w:jc w:val="right"/>
                    <w:rPr>
                      <w:rFonts w:ascii="Verdana" w:hAnsi="Verdana"/>
                      <w:color w:val="000000"/>
                      <w:sz w:val="20"/>
                    </w:rPr>
                  </w:pPr>
                  <w:r w:rsidRPr="004D1424">
                    <w:rPr>
                      <w:rFonts w:ascii="Verdana" w:hAnsi="Verdana"/>
                      <w:color w:val="000000"/>
                      <w:sz w:val="20"/>
                    </w:rPr>
                    <w:t xml:space="preserve">835,892 </w:t>
                  </w:r>
                </w:p>
              </w:tc>
            </w:tr>
            <w:tr w:rsidR="004D1424" w:rsidRPr="004D1424" w14:paraId="3E2BEF3A" w14:textId="77777777" w:rsidTr="00773400">
              <w:trPr>
                <w:trHeight w:val="255"/>
                <w:jc w:val="center"/>
              </w:trPr>
              <w:tc>
                <w:tcPr>
                  <w:tcW w:w="0" w:type="auto"/>
                  <w:shd w:val="clear" w:color="auto" w:fill="auto"/>
                  <w:noWrap/>
                  <w:vAlign w:val="bottom"/>
                  <w:hideMark/>
                </w:tcPr>
                <w:p w14:paraId="04B894F6" w14:textId="77777777" w:rsidR="004D1424" w:rsidRPr="004D1424" w:rsidRDefault="004D1424" w:rsidP="004D1424">
                  <w:pPr>
                    <w:rPr>
                      <w:rFonts w:ascii="Verdana" w:hAnsi="Verdana"/>
                      <w:color w:val="000000"/>
                      <w:sz w:val="20"/>
                    </w:rPr>
                  </w:pPr>
                  <w:r w:rsidRPr="004D1424">
                    <w:rPr>
                      <w:rFonts w:ascii="Verdana" w:hAnsi="Verdana"/>
                      <w:color w:val="000000"/>
                      <w:sz w:val="20"/>
                    </w:rPr>
                    <w:t>Admission Charges</w:t>
                  </w:r>
                </w:p>
              </w:tc>
              <w:tc>
                <w:tcPr>
                  <w:tcW w:w="2269" w:type="dxa"/>
                  <w:shd w:val="clear" w:color="auto" w:fill="auto"/>
                  <w:noWrap/>
                  <w:vAlign w:val="bottom"/>
                  <w:hideMark/>
                </w:tcPr>
                <w:p w14:paraId="383757B1" w14:textId="77777777" w:rsidR="004D1424" w:rsidRPr="004D1424" w:rsidRDefault="004D1424" w:rsidP="004D1424">
                  <w:pPr>
                    <w:jc w:val="right"/>
                    <w:rPr>
                      <w:rFonts w:ascii="Verdana" w:hAnsi="Verdana"/>
                      <w:color w:val="000000"/>
                      <w:sz w:val="20"/>
                    </w:rPr>
                  </w:pPr>
                  <w:r w:rsidRPr="004D1424">
                    <w:rPr>
                      <w:rFonts w:ascii="Verdana" w:hAnsi="Verdana"/>
                      <w:color w:val="FF0000"/>
                      <w:sz w:val="20"/>
                    </w:rPr>
                    <w:t>(166,547)</w:t>
                  </w:r>
                </w:p>
              </w:tc>
            </w:tr>
            <w:tr w:rsidR="004D1424" w:rsidRPr="004D1424" w14:paraId="0B837311" w14:textId="77777777" w:rsidTr="00773400">
              <w:trPr>
                <w:trHeight w:val="255"/>
                <w:jc w:val="center"/>
              </w:trPr>
              <w:tc>
                <w:tcPr>
                  <w:tcW w:w="0" w:type="auto"/>
                  <w:shd w:val="clear" w:color="auto" w:fill="auto"/>
                  <w:noWrap/>
                  <w:vAlign w:val="bottom"/>
                  <w:hideMark/>
                </w:tcPr>
                <w:p w14:paraId="36855A50" w14:textId="77777777" w:rsidR="004D1424" w:rsidRPr="004D1424" w:rsidRDefault="004D1424" w:rsidP="004D1424">
                  <w:pPr>
                    <w:rPr>
                      <w:rFonts w:ascii="Verdana" w:hAnsi="Verdana"/>
                      <w:color w:val="000000"/>
                      <w:sz w:val="20"/>
                    </w:rPr>
                  </w:pPr>
                  <w:r w:rsidRPr="004D1424">
                    <w:rPr>
                      <w:rFonts w:ascii="Verdana" w:hAnsi="Verdana"/>
                      <w:color w:val="000000"/>
                      <w:sz w:val="20"/>
                    </w:rPr>
                    <w:t>Lettings</w:t>
                  </w:r>
                </w:p>
              </w:tc>
              <w:tc>
                <w:tcPr>
                  <w:tcW w:w="2269" w:type="dxa"/>
                  <w:shd w:val="clear" w:color="auto" w:fill="auto"/>
                  <w:noWrap/>
                  <w:vAlign w:val="bottom"/>
                  <w:hideMark/>
                </w:tcPr>
                <w:p w14:paraId="34E68B86" w14:textId="77777777" w:rsidR="004D1424" w:rsidRPr="004D1424" w:rsidRDefault="004D1424" w:rsidP="004D1424">
                  <w:pPr>
                    <w:jc w:val="right"/>
                    <w:rPr>
                      <w:rFonts w:ascii="Verdana" w:hAnsi="Verdana"/>
                      <w:color w:val="000000"/>
                      <w:sz w:val="20"/>
                    </w:rPr>
                  </w:pPr>
                  <w:r w:rsidRPr="004D1424">
                    <w:rPr>
                      <w:rFonts w:ascii="Verdana" w:hAnsi="Verdana"/>
                      <w:color w:val="000000"/>
                      <w:sz w:val="20"/>
                    </w:rPr>
                    <w:t xml:space="preserve">152,404 </w:t>
                  </w:r>
                </w:p>
              </w:tc>
            </w:tr>
            <w:tr w:rsidR="004D1424" w:rsidRPr="004D1424" w14:paraId="31FC7634" w14:textId="77777777" w:rsidTr="00773400">
              <w:trPr>
                <w:trHeight w:val="255"/>
                <w:jc w:val="center"/>
              </w:trPr>
              <w:tc>
                <w:tcPr>
                  <w:tcW w:w="0" w:type="auto"/>
                  <w:shd w:val="clear" w:color="auto" w:fill="auto"/>
                  <w:noWrap/>
                  <w:vAlign w:val="bottom"/>
                  <w:hideMark/>
                </w:tcPr>
                <w:p w14:paraId="4CE20F6B" w14:textId="77777777" w:rsidR="004D1424" w:rsidRPr="004D1424" w:rsidRDefault="004D1424" w:rsidP="004D1424">
                  <w:pPr>
                    <w:rPr>
                      <w:rFonts w:ascii="Verdana" w:hAnsi="Verdana"/>
                      <w:color w:val="000000"/>
                      <w:sz w:val="20"/>
                    </w:rPr>
                  </w:pPr>
                  <w:r w:rsidRPr="004D1424">
                    <w:rPr>
                      <w:rFonts w:ascii="Verdana" w:hAnsi="Verdana"/>
                      <w:color w:val="000000"/>
                      <w:sz w:val="20"/>
                    </w:rPr>
                    <w:t>Coached Activities</w:t>
                  </w:r>
                </w:p>
              </w:tc>
              <w:tc>
                <w:tcPr>
                  <w:tcW w:w="2269" w:type="dxa"/>
                  <w:shd w:val="clear" w:color="auto" w:fill="auto"/>
                  <w:noWrap/>
                  <w:vAlign w:val="bottom"/>
                  <w:hideMark/>
                </w:tcPr>
                <w:p w14:paraId="17765736" w14:textId="77777777" w:rsidR="004D1424" w:rsidRPr="004D1424" w:rsidRDefault="004D1424" w:rsidP="004D1424">
                  <w:pPr>
                    <w:jc w:val="right"/>
                    <w:rPr>
                      <w:rFonts w:ascii="Verdana" w:hAnsi="Verdana"/>
                      <w:color w:val="000000"/>
                      <w:sz w:val="20"/>
                    </w:rPr>
                  </w:pPr>
                  <w:r w:rsidRPr="004D1424">
                    <w:rPr>
                      <w:rFonts w:ascii="Verdana" w:hAnsi="Verdana"/>
                      <w:color w:val="000000"/>
                      <w:sz w:val="20"/>
                    </w:rPr>
                    <w:t xml:space="preserve">82,124 </w:t>
                  </w:r>
                </w:p>
              </w:tc>
            </w:tr>
            <w:tr w:rsidR="004D1424" w:rsidRPr="004D1424" w14:paraId="0ABD55AB" w14:textId="77777777" w:rsidTr="00773400">
              <w:trPr>
                <w:trHeight w:val="255"/>
                <w:jc w:val="center"/>
              </w:trPr>
              <w:tc>
                <w:tcPr>
                  <w:tcW w:w="0" w:type="auto"/>
                  <w:shd w:val="clear" w:color="auto" w:fill="auto"/>
                  <w:noWrap/>
                  <w:vAlign w:val="bottom"/>
                  <w:hideMark/>
                </w:tcPr>
                <w:p w14:paraId="3D4F7C96" w14:textId="77777777" w:rsidR="004D1424" w:rsidRPr="004D1424" w:rsidRDefault="004D1424" w:rsidP="004D1424">
                  <w:pPr>
                    <w:rPr>
                      <w:rFonts w:ascii="Verdana" w:hAnsi="Verdana"/>
                      <w:b/>
                      <w:bCs/>
                      <w:color w:val="000000"/>
                      <w:sz w:val="20"/>
                    </w:rPr>
                  </w:pPr>
                  <w:r w:rsidRPr="004D1424">
                    <w:rPr>
                      <w:rFonts w:ascii="Verdana" w:hAnsi="Verdana"/>
                      <w:b/>
                      <w:bCs/>
                      <w:color w:val="000000"/>
                      <w:sz w:val="20"/>
                    </w:rPr>
                    <w:t>Total</w:t>
                  </w:r>
                </w:p>
              </w:tc>
              <w:tc>
                <w:tcPr>
                  <w:tcW w:w="2269" w:type="dxa"/>
                  <w:shd w:val="clear" w:color="auto" w:fill="auto"/>
                  <w:noWrap/>
                  <w:vAlign w:val="bottom"/>
                  <w:hideMark/>
                </w:tcPr>
                <w:p w14:paraId="2D6B5C36" w14:textId="77777777" w:rsidR="004D1424" w:rsidRPr="004D1424" w:rsidRDefault="004D1424" w:rsidP="004D1424">
                  <w:pPr>
                    <w:jc w:val="right"/>
                    <w:rPr>
                      <w:rFonts w:ascii="Verdana" w:hAnsi="Verdana"/>
                      <w:b/>
                      <w:bCs/>
                      <w:color w:val="000000"/>
                      <w:sz w:val="20"/>
                    </w:rPr>
                  </w:pPr>
                  <w:r w:rsidRPr="004D1424">
                    <w:rPr>
                      <w:rFonts w:ascii="Verdana" w:hAnsi="Verdana"/>
                      <w:b/>
                      <w:bCs/>
                      <w:color w:val="000000"/>
                      <w:sz w:val="20"/>
                    </w:rPr>
                    <w:t xml:space="preserve">903,873 </w:t>
                  </w:r>
                </w:p>
              </w:tc>
            </w:tr>
          </w:tbl>
          <w:p w14:paraId="6B6AFBF2" w14:textId="77777777" w:rsidR="004D1424" w:rsidRDefault="004D1424" w:rsidP="2DA76B71">
            <w:pPr>
              <w:jc w:val="both"/>
              <w:rPr>
                <w:rFonts w:ascii="Arial" w:hAnsi="Arial" w:cs="Arial"/>
              </w:rPr>
            </w:pPr>
          </w:p>
          <w:p w14:paraId="0CE96CC3" w14:textId="34093A7D" w:rsidR="00174EA6" w:rsidRDefault="00174EA6" w:rsidP="2DA76B71">
            <w:pPr>
              <w:jc w:val="both"/>
              <w:rPr>
                <w:rFonts w:ascii="Arial" w:hAnsi="Arial" w:cs="Arial"/>
              </w:rPr>
            </w:pPr>
          </w:p>
        </w:tc>
      </w:tr>
      <w:tr w:rsidR="00B838A3" w:rsidRPr="00A537F6" w14:paraId="22FC5EA9" w14:textId="77777777" w:rsidTr="488FC9F6">
        <w:tc>
          <w:tcPr>
            <w:tcW w:w="757" w:type="dxa"/>
            <w:shd w:val="clear" w:color="auto" w:fill="auto"/>
          </w:tcPr>
          <w:p w14:paraId="3DDB6ACF" w14:textId="2249D6E6" w:rsidR="00B838A3" w:rsidRPr="00CC394E" w:rsidRDefault="0078329A" w:rsidP="00B838A3">
            <w:pPr>
              <w:jc w:val="both"/>
              <w:rPr>
                <w:rFonts w:ascii="Arial" w:hAnsi="Arial" w:cs="Arial"/>
                <w:szCs w:val="24"/>
              </w:rPr>
            </w:pPr>
            <w:r w:rsidRPr="008744C5">
              <w:rPr>
                <w:rFonts w:ascii="Arial" w:hAnsi="Arial" w:cs="Arial"/>
                <w:szCs w:val="24"/>
              </w:rPr>
              <w:t>4.7</w:t>
            </w:r>
          </w:p>
        </w:tc>
        <w:tc>
          <w:tcPr>
            <w:tcW w:w="9851" w:type="dxa"/>
            <w:shd w:val="clear" w:color="auto" w:fill="auto"/>
          </w:tcPr>
          <w:p w14:paraId="5E033FC8" w14:textId="03C4FFE6" w:rsidR="00E612ED" w:rsidRDefault="00067B7F" w:rsidP="00F36EA8">
            <w:pPr>
              <w:jc w:val="both"/>
              <w:rPr>
                <w:rFonts w:ascii="Arial" w:hAnsi="Arial" w:cs="Arial"/>
              </w:rPr>
            </w:pPr>
            <w:r>
              <w:rPr>
                <w:rFonts w:ascii="Arial" w:hAnsi="Arial" w:cs="Arial"/>
              </w:rPr>
              <w:t>G</w:t>
            </w:r>
            <w:r w:rsidR="00FC03E6">
              <w:rPr>
                <w:rFonts w:ascii="Arial" w:hAnsi="Arial" w:cs="Arial"/>
              </w:rPr>
              <w:t>i</w:t>
            </w:r>
            <w:r>
              <w:rPr>
                <w:rFonts w:ascii="Arial" w:hAnsi="Arial" w:cs="Arial"/>
              </w:rPr>
              <w:t xml:space="preserve">ven the context is </w:t>
            </w:r>
            <w:r w:rsidR="000336B5">
              <w:rPr>
                <w:rFonts w:ascii="Arial" w:hAnsi="Arial" w:cs="Arial"/>
              </w:rPr>
              <w:t>of</w:t>
            </w:r>
            <w:r>
              <w:rPr>
                <w:rFonts w:ascii="Arial" w:hAnsi="Arial" w:cs="Arial"/>
              </w:rPr>
              <w:t xml:space="preserve"> overall income increasin</w:t>
            </w:r>
            <w:r w:rsidR="007830A0">
              <w:rPr>
                <w:rFonts w:ascii="Arial" w:hAnsi="Arial" w:cs="Arial"/>
              </w:rPr>
              <w:t>g</w:t>
            </w:r>
            <w:r w:rsidR="00E96074">
              <w:rPr>
                <w:rFonts w:ascii="Arial" w:hAnsi="Arial" w:cs="Arial"/>
              </w:rPr>
              <w:t xml:space="preserve"> </w:t>
            </w:r>
            <w:r w:rsidR="00EF636B">
              <w:rPr>
                <w:rFonts w:ascii="Arial" w:hAnsi="Arial" w:cs="Arial"/>
              </w:rPr>
              <w:t>and most of that having been achieved through</w:t>
            </w:r>
            <w:r w:rsidR="0078329A">
              <w:rPr>
                <w:rFonts w:ascii="Arial" w:hAnsi="Arial" w:cs="Arial"/>
              </w:rPr>
              <w:t xml:space="preserve"> </w:t>
            </w:r>
            <w:r w:rsidR="00A4072C">
              <w:rPr>
                <w:rFonts w:ascii="Arial" w:hAnsi="Arial" w:cs="Arial"/>
              </w:rPr>
              <w:t xml:space="preserve">subscriptions (the remainder being coached </w:t>
            </w:r>
            <w:r w:rsidR="0017425A">
              <w:rPr>
                <w:rFonts w:ascii="Arial" w:hAnsi="Arial" w:cs="Arial"/>
              </w:rPr>
              <w:t>activities and let</w:t>
            </w:r>
            <w:r w:rsidR="002D7159">
              <w:rPr>
                <w:rFonts w:ascii="Arial" w:hAnsi="Arial" w:cs="Arial"/>
              </w:rPr>
              <w:t xml:space="preserve">tings which have both increased) </w:t>
            </w:r>
            <w:r w:rsidR="002D68E6">
              <w:rPr>
                <w:rFonts w:ascii="Arial" w:hAnsi="Arial" w:cs="Arial"/>
              </w:rPr>
              <w:t xml:space="preserve">and </w:t>
            </w:r>
            <w:r w:rsidR="008426EA">
              <w:rPr>
                <w:rFonts w:ascii="Arial" w:hAnsi="Arial" w:cs="Arial"/>
              </w:rPr>
              <w:t xml:space="preserve">some of HLH’s </w:t>
            </w:r>
            <w:r w:rsidR="00563FC1">
              <w:rPr>
                <w:rFonts w:ascii="Arial" w:hAnsi="Arial" w:cs="Arial"/>
              </w:rPr>
              <w:t xml:space="preserve">admission </w:t>
            </w:r>
            <w:r w:rsidR="00C61D64">
              <w:rPr>
                <w:rFonts w:ascii="Arial" w:hAnsi="Arial" w:cs="Arial"/>
              </w:rPr>
              <w:t xml:space="preserve">charges </w:t>
            </w:r>
            <w:r w:rsidR="008426EA">
              <w:rPr>
                <w:rFonts w:ascii="Arial" w:hAnsi="Arial" w:cs="Arial"/>
              </w:rPr>
              <w:t xml:space="preserve">being at the </w:t>
            </w:r>
            <w:r w:rsidR="00230117">
              <w:rPr>
                <w:rFonts w:ascii="Arial" w:hAnsi="Arial" w:cs="Arial"/>
              </w:rPr>
              <w:t xml:space="preserve">top end of Scottish benchmarking figures, the </w:t>
            </w:r>
            <w:r w:rsidR="00316DBD">
              <w:rPr>
                <w:rFonts w:ascii="Arial" w:hAnsi="Arial" w:cs="Arial"/>
              </w:rPr>
              <w:t xml:space="preserve">leisure </w:t>
            </w:r>
            <w:r w:rsidR="00230117">
              <w:rPr>
                <w:rFonts w:ascii="Arial" w:hAnsi="Arial" w:cs="Arial"/>
              </w:rPr>
              <w:t xml:space="preserve">team </w:t>
            </w:r>
            <w:r w:rsidR="00AA1338">
              <w:rPr>
                <w:rFonts w:ascii="Arial" w:hAnsi="Arial" w:cs="Arial"/>
              </w:rPr>
              <w:t>will undertake a more in-depth</w:t>
            </w:r>
            <w:r w:rsidR="00FF46F6">
              <w:rPr>
                <w:rFonts w:ascii="Arial" w:hAnsi="Arial" w:cs="Arial"/>
              </w:rPr>
              <w:t xml:space="preserve"> review (particularly of the top-end charges)</w:t>
            </w:r>
            <w:r w:rsidR="00230117">
              <w:rPr>
                <w:rFonts w:ascii="Arial" w:hAnsi="Arial" w:cs="Arial"/>
              </w:rPr>
              <w:t xml:space="preserve"> </w:t>
            </w:r>
            <w:r w:rsidR="00FA04CA">
              <w:rPr>
                <w:rFonts w:ascii="Arial" w:hAnsi="Arial" w:cs="Arial"/>
              </w:rPr>
              <w:t xml:space="preserve">ahead </w:t>
            </w:r>
            <w:r w:rsidR="00B74821">
              <w:rPr>
                <w:rFonts w:ascii="Arial" w:hAnsi="Arial" w:cs="Arial"/>
              </w:rPr>
              <w:t xml:space="preserve">of the </w:t>
            </w:r>
            <w:r w:rsidR="00032DB6">
              <w:rPr>
                <w:rFonts w:ascii="Arial" w:hAnsi="Arial" w:cs="Arial"/>
              </w:rPr>
              <w:t>next scheduled price review</w:t>
            </w:r>
            <w:r w:rsidR="00FA04CA">
              <w:rPr>
                <w:rFonts w:ascii="Arial" w:hAnsi="Arial" w:cs="Arial"/>
              </w:rPr>
              <w:t xml:space="preserve"> before coming back with recommendations</w:t>
            </w:r>
            <w:r w:rsidR="00FE5273">
              <w:rPr>
                <w:rFonts w:ascii="Arial" w:hAnsi="Arial" w:cs="Arial"/>
              </w:rPr>
              <w:t xml:space="preserve">, </w:t>
            </w:r>
            <w:r w:rsidR="00DD4155">
              <w:rPr>
                <w:rFonts w:ascii="Arial" w:hAnsi="Arial" w:cs="Arial"/>
              </w:rPr>
              <w:t>as part of the 2025/26 budget processing commencing at Finance and Audit Committee in November</w:t>
            </w:r>
            <w:r w:rsidR="008D490F">
              <w:rPr>
                <w:rFonts w:ascii="Arial" w:hAnsi="Arial" w:cs="Arial"/>
              </w:rPr>
              <w:t xml:space="preserve"> </w:t>
            </w:r>
            <w:r w:rsidR="00B72A22">
              <w:rPr>
                <w:rFonts w:ascii="Arial" w:hAnsi="Arial" w:cs="Arial"/>
              </w:rPr>
              <w:t>20</w:t>
            </w:r>
            <w:r w:rsidR="008D490F">
              <w:rPr>
                <w:rFonts w:ascii="Arial" w:hAnsi="Arial" w:cs="Arial"/>
              </w:rPr>
              <w:t>24</w:t>
            </w:r>
            <w:r w:rsidR="00DD4155">
              <w:rPr>
                <w:rFonts w:ascii="Arial" w:hAnsi="Arial" w:cs="Arial"/>
              </w:rPr>
              <w:t>.</w:t>
            </w:r>
          </w:p>
          <w:p w14:paraId="259D6A1B" w14:textId="2964480D" w:rsidR="00F36EA8" w:rsidRPr="00CC394E" w:rsidRDefault="00F36EA8" w:rsidP="00F36EA8">
            <w:pPr>
              <w:jc w:val="both"/>
              <w:rPr>
                <w:rFonts w:ascii="Arial" w:hAnsi="Arial" w:cs="Arial"/>
              </w:rPr>
            </w:pPr>
          </w:p>
        </w:tc>
      </w:tr>
      <w:tr w:rsidR="00B838A3" w:rsidRPr="00791D66" w14:paraId="7E7EF38B" w14:textId="77777777" w:rsidTr="488FC9F6">
        <w:tc>
          <w:tcPr>
            <w:tcW w:w="757" w:type="dxa"/>
          </w:tcPr>
          <w:p w14:paraId="2F74F0C4" w14:textId="7A26BE7E" w:rsidR="00B838A3" w:rsidRPr="00791D66" w:rsidRDefault="00982DA0" w:rsidP="00B838A3">
            <w:pPr>
              <w:jc w:val="both"/>
              <w:rPr>
                <w:rFonts w:ascii="Arial" w:hAnsi="Arial" w:cs="Arial"/>
                <w:b/>
                <w:bCs/>
                <w:szCs w:val="24"/>
              </w:rPr>
            </w:pPr>
            <w:r>
              <w:rPr>
                <w:rFonts w:ascii="Arial" w:hAnsi="Arial" w:cs="Arial"/>
                <w:b/>
                <w:bCs/>
                <w:szCs w:val="24"/>
              </w:rPr>
              <w:t>5</w:t>
            </w:r>
            <w:r w:rsidR="00B838A3">
              <w:rPr>
                <w:rFonts w:ascii="Arial" w:hAnsi="Arial" w:cs="Arial"/>
                <w:b/>
                <w:bCs/>
                <w:szCs w:val="24"/>
              </w:rPr>
              <w:t>.</w:t>
            </w:r>
          </w:p>
        </w:tc>
        <w:tc>
          <w:tcPr>
            <w:tcW w:w="9851" w:type="dxa"/>
          </w:tcPr>
          <w:p w14:paraId="7AEAC27E" w14:textId="77777777" w:rsidR="00B838A3" w:rsidRDefault="00B838A3" w:rsidP="00B838A3">
            <w:pPr>
              <w:jc w:val="both"/>
              <w:rPr>
                <w:rFonts w:ascii="Arial" w:hAnsi="Arial" w:cs="Arial"/>
                <w:b/>
                <w:bCs/>
                <w:szCs w:val="24"/>
              </w:rPr>
            </w:pPr>
            <w:r>
              <w:rPr>
                <w:rFonts w:ascii="Arial" w:hAnsi="Arial" w:cs="Arial"/>
                <w:b/>
                <w:bCs/>
                <w:szCs w:val="24"/>
              </w:rPr>
              <w:t>Implications</w:t>
            </w:r>
          </w:p>
          <w:p w14:paraId="6291628F" w14:textId="0B4A1689" w:rsidR="00B838A3" w:rsidRPr="00E42CE5" w:rsidRDefault="00B838A3" w:rsidP="00B838A3">
            <w:pPr>
              <w:jc w:val="both"/>
              <w:rPr>
                <w:rFonts w:ascii="Arial" w:hAnsi="Arial" w:cs="Arial"/>
                <w:szCs w:val="24"/>
              </w:rPr>
            </w:pPr>
          </w:p>
        </w:tc>
      </w:tr>
      <w:tr w:rsidR="00B838A3" w:rsidRPr="000D7575" w14:paraId="2628C7DD" w14:textId="77777777" w:rsidTr="488FC9F6">
        <w:trPr>
          <w:trHeight w:val="80"/>
        </w:trPr>
        <w:tc>
          <w:tcPr>
            <w:tcW w:w="757" w:type="dxa"/>
          </w:tcPr>
          <w:p w14:paraId="7D0F4AB7" w14:textId="7642CF1D" w:rsidR="00B838A3" w:rsidRDefault="00982DA0" w:rsidP="00B838A3">
            <w:pPr>
              <w:jc w:val="both"/>
              <w:rPr>
                <w:rFonts w:ascii="Arial" w:hAnsi="Arial" w:cs="Arial"/>
                <w:szCs w:val="24"/>
              </w:rPr>
            </w:pPr>
            <w:r>
              <w:rPr>
                <w:rFonts w:ascii="Arial" w:hAnsi="Arial" w:cs="Arial"/>
                <w:szCs w:val="24"/>
              </w:rPr>
              <w:t>5</w:t>
            </w:r>
            <w:r w:rsidR="00B838A3">
              <w:rPr>
                <w:rFonts w:ascii="Arial" w:hAnsi="Arial" w:cs="Arial"/>
                <w:szCs w:val="24"/>
              </w:rPr>
              <w:t>.1</w:t>
            </w:r>
          </w:p>
        </w:tc>
        <w:tc>
          <w:tcPr>
            <w:tcW w:w="9851" w:type="dxa"/>
          </w:tcPr>
          <w:p w14:paraId="62F46225" w14:textId="77777777" w:rsidR="00B838A3" w:rsidRDefault="00B838A3" w:rsidP="00B838A3">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14:paraId="4EB2385B" w14:textId="77777777" w:rsidR="00B838A3" w:rsidRPr="000D7575" w:rsidRDefault="00B838A3" w:rsidP="00B838A3">
            <w:pPr>
              <w:autoSpaceDE w:val="0"/>
              <w:autoSpaceDN w:val="0"/>
              <w:adjustRightInd w:val="0"/>
              <w:jc w:val="both"/>
              <w:rPr>
                <w:rFonts w:ascii="Arial" w:hAnsi="Arial" w:cs="Arial"/>
                <w:szCs w:val="24"/>
              </w:rPr>
            </w:pPr>
          </w:p>
        </w:tc>
      </w:tr>
      <w:tr w:rsidR="00B838A3" w:rsidRPr="000D7575" w14:paraId="3AF6D0DC" w14:textId="77777777" w:rsidTr="488FC9F6">
        <w:trPr>
          <w:trHeight w:val="80"/>
        </w:trPr>
        <w:tc>
          <w:tcPr>
            <w:tcW w:w="757" w:type="dxa"/>
          </w:tcPr>
          <w:p w14:paraId="58AFE00C" w14:textId="4BD37E79" w:rsidR="00B838A3" w:rsidRDefault="00982DA0" w:rsidP="00B838A3">
            <w:pPr>
              <w:jc w:val="both"/>
              <w:rPr>
                <w:rFonts w:ascii="Arial" w:hAnsi="Arial" w:cs="Arial"/>
                <w:szCs w:val="24"/>
              </w:rPr>
            </w:pPr>
            <w:r>
              <w:rPr>
                <w:rFonts w:ascii="Arial" w:hAnsi="Arial" w:cs="Arial"/>
                <w:szCs w:val="24"/>
              </w:rPr>
              <w:t>5</w:t>
            </w:r>
            <w:r w:rsidR="00B838A3">
              <w:rPr>
                <w:rFonts w:ascii="Arial" w:hAnsi="Arial" w:cs="Arial"/>
                <w:szCs w:val="24"/>
              </w:rPr>
              <w:t>.</w:t>
            </w:r>
            <w:r>
              <w:rPr>
                <w:rFonts w:ascii="Arial" w:hAnsi="Arial" w:cs="Arial"/>
                <w:szCs w:val="24"/>
              </w:rPr>
              <w:t>2</w:t>
            </w:r>
          </w:p>
        </w:tc>
        <w:tc>
          <w:tcPr>
            <w:tcW w:w="9851" w:type="dxa"/>
          </w:tcPr>
          <w:p w14:paraId="39CA41BB" w14:textId="77777777" w:rsidR="00B838A3" w:rsidRDefault="00B838A3" w:rsidP="00B838A3">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w:t>
            </w:r>
            <w:r>
              <w:rPr>
                <w:rFonts w:ascii="Arial" w:hAnsi="Arial" w:cs="Arial"/>
                <w:szCs w:val="24"/>
              </w:rPr>
              <w:t>rt.</w:t>
            </w:r>
          </w:p>
          <w:p w14:paraId="6E3323F1" w14:textId="546600EE" w:rsidR="00B838A3" w:rsidRPr="000D7575" w:rsidRDefault="00B838A3" w:rsidP="00B838A3">
            <w:pPr>
              <w:autoSpaceDE w:val="0"/>
              <w:autoSpaceDN w:val="0"/>
              <w:adjustRightInd w:val="0"/>
              <w:jc w:val="both"/>
              <w:rPr>
                <w:rFonts w:ascii="Arial" w:hAnsi="Arial" w:cs="Arial"/>
                <w:szCs w:val="24"/>
              </w:rPr>
            </w:pPr>
          </w:p>
        </w:tc>
      </w:tr>
      <w:tr w:rsidR="00B838A3" w:rsidRPr="000D7575" w14:paraId="08AB9294" w14:textId="77777777" w:rsidTr="488FC9F6">
        <w:tc>
          <w:tcPr>
            <w:tcW w:w="757" w:type="dxa"/>
          </w:tcPr>
          <w:p w14:paraId="71E7960A" w14:textId="3CAE8D32" w:rsidR="00B838A3" w:rsidRPr="000D7575" w:rsidRDefault="00982DA0" w:rsidP="00B838A3">
            <w:pPr>
              <w:jc w:val="both"/>
              <w:rPr>
                <w:rFonts w:ascii="Arial" w:hAnsi="Arial" w:cs="Arial"/>
                <w:szCs w:val="24"/>
              </w:rPr>
            </w:pPr>
            <w:r>
              <w:rPr>
                <w:rFonts w:ascii="Arial" w:hAnsi="Arial" w:cs="Arial"/>
                <w:szCs w:val="24"/>
              </w:rPr>
              <w:t>5</w:t>
            </w:r>
            <w:r w:rsidR="00B838A3">
              <w:rPr>
                <w:rFonts w:ascii="Arial" w:hAnsi="Arial" w:cs="Arial"/>
                <w:szCs w:val="24"/>
              </w:rPr>
              <w:t>.</w:t>
            </w:r>
            <w:r>
              <w:rPr>
                <w:rFonts w:ascii="Arial" w:hAnsi="Arial" w:cs="Arial"/>
                <w:szCs w:val="24"/>
              </w:rPr>
              <w:t>3</w:t>
            </w:r>
          </w:p>
        </w:tc>
        <w:tc>
          <w:tcPr>
            <w:tcW w:w="9851" w:type="dxa"/>
          </w:tcPr>
          <w:p w14:paraId="683E7BFB" w14:textId="77777777" w:rsidR="00B838A3" w:rsidRDefault="00B838A3" w:rsidP="00B838A3">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66EF62BB" w14:textId="77777777" w:rsidR="00B838A3" w:rsidRPr="000D7575" w:rsidRDefault="00B838A3" w:rsidP="00B838A3">
            <w:pPr>
              <w:jc w:val="both"/>
              <w:rPr>
                <w:rFonts w:ascii="Arial" w:hAnsi="Arial" w:cs="Arial"/>
                <w:szCs w:val="24"/>
              </w:rPr>
            </w:pPr>
          </w:p>
        </w:tc>
      </w:tr>
      <w:tr w:rsidR="00B838A3" w:rsidRPr="000D7575" w14:paraId="7007DA7B" w14:textId="77777777" w:rsidTr="488FC9F6">
        <w:tc>
          <w:tcPr>
            <w:tcW w:w="757" w:type="dxa"/>
          </w:tcPr>
          <w:p w14:paraId="3922E7CC" w14:textId="0B9D64F6" w:rsidR="00B838A3" w:rsidRDefault="00982DA0" w:rsidP="00B838A3">
            <w:pPr>
              <w:jc w:val="both"/>
              <w:rPr>
                <w:rFonts w:ascii="Arial" w:hAnsi="Arial" w:cs="Arial"/>
                <w:szCs w:val="24"/>
              </w:rPr>
            </w:pPr>
            <w:r>
              <w:rPr>
                <w:rFonts w:ascii="Arial" w:hAnsi="Arial" w:cs="Arial"/>
                <w:szCs w:val="24"/>
              </w:rPr>
              <w:t>5.</w:t>
            </w:r>
            <w:r w:rsidR="00A65A79">
              <w:rPr>
                <w:rFonts w:ascii="Arial" w:hAnsi="Arial" w:cs="Arial"/>
                <w:szCs w:val="24"/>
              </w:rPr>
              <w:t>4</w:t>
            </w:r>
          </w:p>
        </w:tc>
        <w:tc>
          <w:tcPr>
            <w:tcW w:w="9851" w:type="dxa"/>
          </w:tcPr>
          <w:p w14:paraId="40273E00" w14:textId="77777777" w:rsidR="00B838A3" w:rsidRDefault="00B838A3" w:rsidP="00B838A3">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p w14:paraId="6286FF95" w14:textId="77777777" w:rsidR="00B838A3" w:rsidRPr="00F15226" w:rsidRDefault="00B838A3" w:rsidP="00B838A3">
            <w:pPr>
              <w:autoSpaceDE w:val="0"/>
              <w:autoSpaceDN w:val="0"/>
              <w:adjustRightInd w:val="0"/>
              <w:jc w:val="both"/>
              <w:rPr>
                <w:rFonts w:ascii="Arial" w:hAnsi="Arial" w:cs="Arial"/>
                <w:szCs w:val="24"/>
              </w:rPr>
            </w:pPr>
          </w:p>
        </w:tc>
      </w:tr>
      <w:tr w:rsidR="00B838A3" w:rsidRPr="000A0203" w14:paraId="2A10C497" w14:textId="77777777" w:rsidTr="488FC9F6">
        <w:tc>
          <w:tcPr>
            <w:tcW w:w="10608" w:type="dxa"/>
            <w:gridSpan w:val="2"/>
            <w:tcBorders>
              <w:top w:val="single" w:sz="4" w:space="0" w:color="auto"/>
              <w:left w:val="single" w:sz="4" w:space="0" w:color="auto"/>
              <w:bottom w:val="single" w:sz="4" w:space="0" w:color="auto"/>
              <w:right w:val="single" w:sz="4" w:space="0" w:color="auto"/>
            </w:tcBorders>
          </w:tcPr>
          <w:p w14:paraId="49EB25DE" w14:textId="77777777" w:rsidR="00B838A3" w:rsidRPr="0050241E" w:rsidRDefault="00B838A3" w:rsidP="00B838A3">
            <w:pPr>
              <w:pStyle w:val="Heading2"/>
              <w:jc w:val="both"/>
              <w:rPr>
                <w:rFonts w:ascii="Arial" w:hAnsi="Arial" w:cs="Arial"/>
                <w:b/>
                <w:szCs w:val="24"/>
                <w:u w:val="none"/>
              </w:rPr>
            </w:pPr>
            <w:r w:rsidRPr="0050241E">
              <w:rPr>
                <w:rFonts w:ascii="Arial" w:hAnsi="Arial" w:cs="Arial"/>
                <w:b/>
                <w:szCs w:val="24"/>
                <w:u w:val="none"/>
              </w:rPr>
              <w:lastRenderedPageBreak/>
              <w:t>Recommendation</w:t>
            </w:r>
          </w:p>
          <w:p w14:paraId="5D189721" w14:textId="77777777" w:rsidR="00B838A3" w:rsidRPr="0050241E" w:rsidRDefault="00B838A3" w:rsidP="00B838A3">
            <w:pPr>
              <w:jc w:val="both"/>
              <w:rPr>
                <w:rFonts w:ascii="Arial" w:hAnsi="Arial" w:cs="Arial"/>
                <w:szCs w:val="24"/>
              </w:rPr>
            </w:pPr>
          </w:p>
          <w:p w14:paraId="34A42D37" w14:textId="77777777" w:rsidR="00B838A3" w:rsidRPr="000C0DEA" w:rsidRDefault="00B838A3" w:rsidP="00B838A3">
            <w:pPr>
              <w:jc w:val="both"/>
              <w:rPr>
                <w:rFonts w:ascii="Arial" w:hAnsi="Arial" w:cs="Arial"/>
                <w:szCs w:val="24"/>
              </w:rPr>
            </w:pPr>
            <w:r w:rsidRPr="000C0DEA">
              <w:rPr>
                <w:rFonts w:ascii="Arial" w:hAnsi="Arial" w:cs="Arial"/>
                <w:szCs w:val="24"/>
              </w:rPr>
              <w:t>It is recommended that Directors:</w:t>
            </w:r>
          </w:p>
          <w:p w14:paraId="4F0A7A52" w14:textId="77777777" w:rsidR="00C346C8" w:rsidRPr="000C0DEA" w:rsidRDefault="00C346C8" w:rsidP="00C346C8">
            <w:pPr>
              <w:jc w:val="both"/>
              <w:rPr>
                <w:rFonts w:ascii="Arial" w:hAnsi="Arial" w:cs="Arial"/>
                <w:szCs w:val="24"/>
              </w:rPr>
            </w:pPr>
          </w:p>
          <w:p w14:paraId="6003879C" w14:textId="77777777" w:rsidR="00C346C8" w:rsidRDefault="00C346C8" w:rsidP="00C346C8">
            <w:pPr>
              <w:pStyle w:val="ListParagraph"/>
              <w:numPr>
                <w:ilvl w:val="0"/>
                <w:numId w:val="27"/>
              </w:numPr>
              <w:spacing w:line="240" w:lineRule="auto"/>
              <w:jc w:val="both"/>
              <w:rPr>
                <w:rFonts w:ascii="Arial" w:hAnsi="Arial" w:cs="Arial"/>
                <w:sz w:val="24"/>
                <w:szCs w:val="24"/>
              </w:rPr>
            </w:pPr>
            <w:r w:rsidRPr="000C0DEA">
              <w:rPr>
                <w:rFonts w:ascii="Arial" w:hAnsi="Arial" w:cs="Arial"/>
                <w:sz w:val="24"/>
                <w:szCs w:val="24"/>
              </w:rPr>
              <w:t xml:space="preserve">comment on the report and agree that the overall health check on the charity for that period is rated as </w:t>
            </w:r>
            <w:r>
              <w:rPr>
                <w:rFonts w:ascii="Arial" w:hAnsi="Arial" w:cs="Arial"/>
                <w:sz w:val="24"/>
                <w:szCs w:val="24"/>
              </w:rPr>
              <w:t xml:space="preserve">amber based on the financial situation and reserves position; and </w:t>
            </w:r>
          </w:p>
          <w:p w14:paraId="26692081" w14:textId="02765420" w:rsidR="00B838A3" w:rsidRPr="00C83227" w:rsidRDefault="00C346C8" w:rsidP="00C346C8">
            <w:pPr>
              <w:pStyle w:val="ListParagraph"/>
              <w:numPr>
                <w:ilvl w:val="0"/>
                <w:numId w:val="27"/>
              </w:numPr>
              <w:spacing w:line="240" w:lineRule="auto"/>
              <w:jc w:val="both"/>
              <w:rPr>
                <w:rFonts w:ascii="Arial" w:hAnsi="Arial" w:cs="Arial"/>
                <w:sz w:val="24"/>
                <w:szCs w:val="24"/>
              </w:rPr>
            </w:pPr>
            <w:r>
              <w:rPr>
                <w:rFonts w:ascii="Arial" w:hAnsi="Arial" w:cs="Arial"/>
                <w:sz w:val="24"/>
                <w:szCs w:val="24"/>
              </w:rPr>
              <w:t>note that between the support of THC and the income and efficiency savings made, the position is improving although likely to remain amber until the budget can be balanced and progress can be made towards meeting the 3% reserves policy.</w:t>
            </w:r>
          </w:p>
        </w:tc>
      </w:tr>
    </w:tbl>
    <w:bookmarkStart w:id="0" w:name="_Hlk105507910"/>
    <w:p w14:paraId="60529285" w14:textId="77777777" w:rsidR="00301F1C" w:rsidRPr="000D7575" w:rsidRDefault="00301F1C" w:rsidP="00301F1C">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5DFAFAD0" w14:textId="77777777" w:rsidR="004B5EEE" w:rsidRDefault="004B5EEE" w:rsidP="00007F4F">
      <w:pPr>
        <w:jc w:val="both"/>
        <w:rPr>
          <w:rFonts w:ascii="Arial" w:hAnsi="Arial" w:cs="Arial"/>
          <w:szCs w:val="24"/>
        </w:rPr>
      </w:pPr>
    </w:p>
    <w:p w14:paraId="2661A3D3" w14:textId="05D881DF" w:rsidR="00007F4F" w:rsidRDefault="00007F4F" w:rsidP="00007F4F">
      <w:pPr>
        <w:jc w:val="both"/>
        <w:rPr>
          <w:rFonts w:ascii="Arial" w:hAnsi="Arial" w:cs="Arial"/>
          <w:szCs w:val="24"/>
        </w:rPr>
      </w:pPr>
      <w:r w:rsidRPr="000D7575">
        <w:rPr>
          <w:rFonts w:ascii="Arial" w:hAnsi="Arial" w:cs="Arial"/>
          <w:szCs w:val="24"/>
        </w:rPr>
        <w:t>Designation:</w:t>
      </w:r>
      <w:r w:rsidRPr="000D7575">
        <w:rPr>
          <w:rFonts w:ascii="Arial" w:hAnsi="Arial" w:cs="Arial"/>
          <w:szCs w:val="24"/>
        </w:rPr>
        <w:tab/>
        <w:t>Chief Executive</w:t>
      </w:r>
    </w:p>
    <w:p w14:paraId="0AD69785" w14:textId="77777777" w:rsidR="00007F4F" w:rsidRPr="000D7575" w:rsidRDefault="00007F4F" w:rsidP="00007F4F">
      <w:pPr>
        <w:jc w:val="both"/>
        <w:rPr>
          <w:rFonts w:ascii="Arial" w:hAnsi="Arial" w:cs="Arial"/>
          <w:szCs w:val="24"/>
        </w:rPr>
      </w:pPr>
    </w:p>
    <w:p w14:paraId="657F6FD4" w14:textId="6B7EFC45" w:rsidR="00007F4F" w:rsidRDefault="00007F4F" w:rsidP="00007F4F">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Pr>
          <w:rFonts w:ascii="Arial" w:hAnsi="Arial" w:cs="Arial"/>
          <w:b w:val="0"/>
          <w:szCs w:val="24"/>
        </w:rPr>
        <w:tab/>
      </w:r>
      <w:r w:rsidR="00B72A22">
        <w:rPr>
          <w:rFonts w:ascii="Arial" w:hAnsi="Arial" w:cs="Arial"/>
          <w:b w:val="0"/>
          <w:szCs w:val="24"/>
        </w:rPr>
        <w:t>19</w:t>
      </w:r>
      <w:r w:rsidR="00B00C1B">
        <w:rPr>
          <w:rFonts w:ascii="Arial" w:hAnsi="Arial" w:cs="Arial"/>
          <w:b w:val="0"/>
          <w:szCs w:val="24"/>
        </w:rPr>
        <w:t xml:space="preserve"> August</w:t>
      </w:r>
      <w:r w:rsidR="00A65A79">
        <w:rPr>
          <w:rFonts w:ascii="Arial" w:hAnsi="Arial" w:cs="Arial"/>
          <w:b w:val="0"/>
          <w:szCs w:val="24"/>
        </w:rPr>
        <w:t xml:space="preserve"> 2024</w:t>
      </w:r>
    </w:p>
    <w:p w14:paraId="64F1FFCA" w14:textId="77777777" w:rsidR="00007F4F" w:rsidRDefault="00007F4F" w:rsidP="00007F4F">
      <w:pPr>
        <w:jc w:val="both"/>
        <w:rPr>
          <w:rFonts w:ascii="Arial" w:hAnsi="Arial" w:cs="Arial"/>
          <w:szCs w:val="24"/>
        </w:rPr>
      </w:pPr>
    </w:p>
    <w:p w14:paraId="32EED82D" w14:textId="3FC0F9FD" w:rsidR="00007F4F" w:rsidRPr="000D7575" w:rsidRDefault="00007F4F" w:rsidP="00007F4F">
      <w:pPr>
        <w:jc w:val="both"/>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w:t>
      </w:r>
      <w:r w:rsidR="00F66862">
        <w:rPr>
          <w:rFonts w:ascii="Arial" w:hAnsi="Arial" w:cs="Arial"/>
          <w:szCs w:val="24"/>
        </w:rPr>
        <w:t>Corporate Performance</w:t>
      </w:r>
    </w:p>
    <w:p w14:paraId="24C12514" w14:textId="3B25942C" w:rsidR="00007F4F" w:rsidRDefault="00007F4F" w:rsidP="008F7869">
      <w:pPr>
        <w:pStyle w:val="BodyText"/>
        <w:jc w:val="both"/>
        <w:rPr>
          <w:rFonts w:ascii="Arial" w:hAnsi="Arial" w:cs="Arial"/>
          <w:b w:val="0"/>
          <w:szCs w:val="24"/>
        </w:rPr>
        <w:sectPr w:rsidR="00007F4F" w:rsidSect="001166D2">
          <w:pgSz w:w="11906" w:h="16838"/>
          <w:pgMar w:top="709" w:right="720" w:bottom="1135" w:left="720" w:header="720" w:footer="720" w:gutter="0"/>
          <w:cols w:space="720"/>
          <w:docGrid w:linePitch="326"/>
        </w:sectPr>
      </w:pPr>
    </w:p>
    <w:p w14:paraId="5FA504D0" w14:textId="46ED31C1" w:rsidR="00C307FE" w:rsidRDefault="00E77EA2" w:rsidP="008F7869">
      <w:pPr>
        <w:jc w:val="both"/>
        <w:rPr>
          <w:rFonts w:ascii="Arial" w:hAnsi="Arial" w:cs="Arial"/>
          <w:b/>
          <w:szCs w:val="24"/>
        </w:rPr>
      </w:pPr>
      <w:bookmarkStart w:id="1" w:name="_Hlk105510203"/>
      <w:r>
        <w:rPr>
          <w:rFonts w:ascii="Arial" w:hAnsi="Arial" w:cs="Arial"/>
          <w:b/>
          <w:szCs w:val="24"/>
        </w:rPr>
        <w:lastRenderedPageBreak/>
        <w:t xml:space="preserve">                                                                                                                                                                                             </w:t>
      </w:r>
      <w:r w:rsidR="00D436BC" w:rsidRPr="000D7575">
        <w:rPr>
          <w:rFonts w:ascii="Arial" w:hAnsi="Arial" w:cs="Arial"/>
          <w:b/>
          <w:szCs w:val="24"/>
        </w:rPr>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736"/>
      </w:tblGrid>
      <w:tr w:rsidR="00851C53" w:rsidRPr="000D7575" w14:paraId="3099A435" w14:textId="77777777" w:rsidTr="00855323">
        <w:trPr>
          <w:trHeight w:val="7938"/>
        </w:trPr>
        <w:tc>
          <w:tcPr>
            <w:tcW w:w="8222" w:type="dxa"/>
          </w:tcPr>
          <w:p w14:paraId="0EA2345B" w14:textId="5CC4BA6C" w:rsidR="00572765" w:rsidRDefault="00C307FE" w:rsidP="008F7869">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E15114">
              <w:rPr>
                <w:rFonts w:ascii="Arial" w:hAnsi="Arial" w:cs="Arial"/>
                <w:b/>
                <w:szCs w:val="24"/>
              </w:rPr>
              <w:t>1</w:t>
            </w:r>
            <w:r w:rsidRPr="00784882">
              <w:rPr>
                <w:rFonts w:ascii="Arial" w:hAnsi="Arial" w:cs="Arial"/>
                <w:b/>
                <w:szCs w:val="24"/>
              </w:rPr>
              <w:t xml:space="preserve"> 202</w:t>
            </w:r>
            <w:r w:rsidR="00E15114">
              <w:rPr>
                <w:rFonts w:ascii="Arial" w:hAnsi="Arial" w:cs="Arial"/>
                <w:b/>
                <w:szCs w:val="24"/>
              </w:rPr>
              <w:t>4</w:t>
            </w:r>
            <w:r w:rsidRPr="00784882">
              <w:rPr>
                <w:rFonts w:ascii="Arial" w:hAnsi="Arial" w:cs="Arial"/>
                <w:b/>
                <w:szCs w:val="24"/>
              </w:rPr>
              <w:t>/2</w:t>
            </w:r>
            <w:bookmarkEnd w:id="1"/>
            <w:r w:rsidR="00E15114">
              <w:rPr>
                <w:rFonts w:ascii="Arial" w:hAnsi="Arial" w:cs="Arial"/>
                <w:b/>
                <w:szCs w:val="24"/>
              </w:rPr>
              <w:t>5</w:t>
            </w:r>
          </w:p>
          <w:p w14:paraId="5C8E20C0" w14:textId="3C80D363" w:rsidR="000A4E4F" w:rsidRDefault="000A4E4F" w:rsidP="008F7869">
            <w:pPr>
              <w:jc w:val="both"/>
              <w:rPr>
                <w:rFonts w:ascii="Arial" w:hAnsi="Arial" w:cs="Arial"/>
                <w:b/>
                <w:szCs w:val="24"/>
              </w:rPr>
            </w:pPr>
          </w:p>
          <w:p w14:paraId="66AD66C2" w14:textId="73F9BD90" w:rsidR="0054759A" w:rsidRPr="00784882" w:rsidRDefault="00B27E13" w:rsidP="008F7869">
            <w:pPr>
              <w:jc w:val="both"/>
              <w:rPr>
                <w:rFonts w:ascii="Arial" w:hAnsi="Arial" w:cs="Arial"/>
                <w:b/>
                <w:color w:val="FF0000"/>
                <w:szCs w:val="24"/>
              </w:rPr>
            </w:pPr>
            <w:r>
              <w:rPr>
                <w:noProof/>
              </w:rPr>
              <w:drawing>
                <wp:inline distT="0" distB="0" distL="0" distR="0" wp14:anchorId="4EEA3C8A" wp14:editId="28804ACD">
                  <wp:extent cx="1895475" cy="1885694"/>
                  <wp:effectExtent l="0" t="0" r="0" b="635"/>
                  <wp:docPr id="1308969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69667" name=""/>
                          <pic:cNvPicPr/>
                        </pic:nvPicPr>
                        <pic:blipFill>
                          <a:blip r:embed="rId13"/>
                          <a:stretch>
                            <a:fillRect/>
                          </a:stretch>
                        </pic:blipFill>
                        <pic:spPr>
                          <a:xfrm>
                            <a:off x="0" y="0"/>
                            <a:ext cx="1915775" cy="1905889"/>
                          </a:xfrm>
                          <a:prstGeom prst="rect">
                            <a:avLst/>
                          </a:prstGeom>
                        </pic:spPr>
                      </pic:pic>
                    </a:graphicData>
                  </a:graphic>
                </wp:inline>
              </w:drawing>
            </w:r>
          </w:p>
        </w:tc>
        <w:tc>
          <w:tcPr>
            <w:tcW w:w="5736" w:type="dxa"/>
          </w:tcPr>
          <w:p w14:paraId="2ABCB4DC" w14:textId="77777777" w:rsidR="00851C53" w:rsidRPr="008E4491" w:rsidRDefault="00851C53" w:rsidP="008F7869">
            <w:pPr>
              <w:jc w:val="both"/>
              <w:rPr>
                <w:rFonts w:ascii="Arial" w:hAnsi="Arial" w:cs="Arial"/>
                <w:noProof/>
                <w:szCs w:val="24"/>
                <w:highlight w:val="yellow"/>
              </w:rPr>
            </w:pPr>
          </w:p>
          <w:p w14:paraId="24732009" w14:textId="77777777" w:rsidR="00851C53" w:rsidRPr="00D436BC" w:rsidRDefault="00851C53" w:rsidP="008F7869">
            <w:pPr>
              <w:jc w:val="both"/>
              <w:rPr>
                <w:rFonts w:ascii="Arial" w:hAnsi="Arial" w:cs="Arial"/>
                <w:noProof/>
                <w:szCs w:val="24"/>
                <w:highlight w:val="yellow"/>
              </w:rPr>
            </w:pPr>
          </w:p>
          <w:p w14:paraId="607A96A0" w14:textId="77777777" w:rsidR="00F86D54" w:rsidRPr="00D436BC" w:rsidRDefault="00F86D54" w:rsidP="008F7869">
            <w:pPr>
              <w:jc w:val="both"/>
              <w:rPr>
                <w:rFonts w:ascii="Arial" w:hAnsi="Arial" w:cs="Arial"/>
                <w:noProof/>
                <w:szCs w:val="24"/>
                <w:highlight w:val="yellow"/>
              </w:rPr>
            </w:pPr>
          </w:p>
          <w:p w14:paraId="45B3C5AE" w14:textId="3B75F038" w:rsidR="00240A45" w:rsidRPr="00D436BC" w:rsidRDefault="00E812FA" w:rsidP="008F7869">
            <w:pPr>
              <w:jc w:val="both"/>
              <w:rPr>
                <w:rFonts w:ascii="Arial" w:hAnsi="Arial" w:cs="Arial"/>
                <w:noProof/>
                <w:szCs w:val="24"/>
              </w:rPr>
            </w:pPr>
            <w:r>
              <w:rPr>
                <w:rFonts w:ascii="Arial" w:hAnsi="Arial" w:cs="Arial"/>
                <w:noProof/>
                <w:szCs w:val="24"/>
              </w:rPr>
              <w:t>Eighteen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8F7869">
            <w:pPr>
              <w:jc w:val="both"/>
              <w:rPr>
                <w:rFonts w:ascii="Arial" w:hAnsi="Arial" w:cs="Arial"/>
                <w:noProof/>
                <w:szCs w:val="24"/>
              </w:rPr>
            </w:pPr>
          </w:p>
          <w:p w14:paraId="2F78A48F" w14:textId="727CF131" w:rsidR="00851C53" w:rsidRDefault="00240A45" w:rsidP="008F7869">
            <w:pPr>
              <w:jc w:val="both"/>
              <w:rPr>
                <w:rFonts w:ascii="Arial" w:hAnsi="Arial" w:cs="Arial"/>
                <w:noProof/>
                <w:szCs w:val="24"/>
              </w:rPr>
            </w:pPr>
            <w:r w:rsidRPr="00F86D54">
              <w:rPr>
                <w:rFonts w:ascii="Arial" w:hAnsi="Arial" w:cs="Arial"/>
                <w:noProof/>
                <w:szCs w:val="24"/>
              </w:rPr>
              <w:t>The PIs are RAG rated (allocated a "Red", "Amber" or "Green" status) so that it is easy to se</w:t>
            </w:r>
            <w:r w:rsidR="00D83157">
              <w:rPr>
                <w:rFonts w:ascii="Arial" w:hAnsi="Arial" w:cs="Arial"/>
                <w:noProof/>
                <w:szCs w:val="24"/>
              </w:rPr>
              <w:t xml:space="preserve"> </w:t>
            </w:r>
            <w:r w:rsidRPr="00F86D54">
              <w:rPr>
                <w:rFonts w:ascii="Arial" w:hAnsi="Arial" w:cs="Arial"/>
                <w:noProof/>
                <w:szCs w:val="24"/>
              </w:rPr>
              <w:t>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14:paraId="71529DDD" w14:textId="77777777" w:rsidR="008778B6" w:rsidRDefault="008778B6" w:rsidP="008F7869">
            <w:pPr>
              <w:jc w:val="both"/>
              <w:rPr>
                <w:rFonts w:ascii="Arial" w:hAnsi="Arial" w:cs="Arial"/>
                <w:noProof/>
                <w:szCs w:val="24"/>
              </w:rPr>
            </w:pPr>
          </w:p>
          <w:p w14:paraId="6E9652AB" w14:textId="224B8533" w:rsidR="008778B6" w:rsidRPr="000875B5" w:rsidRDefault="008778B6" w:rsidP="008F7869">
            <w:pPr>
              <w:jc w:val="both"/>
              <w:rPr>
                <w:rFonts w:ascii="Arial" w:hAnsi="Arial" w:cs="Arial"/>
                <w:noProof/>
                <w:szCs w:val="24"/>
              </w:rPr>
            </w:pPr>
            <w:r>
              <w:rPr>
                <w:rFonts w:ascii="Arial" w:hAnsi="Arial" w:cs="Arial"/>
                <w:noProof/>
                <w:szCs w:val="24"/>
              </w:rPr>
              <w:t xml:space="preserve">(Note, </w:t>
            </w:r>
            <w:r w:rsidR="000E3C38">
              <w:rPr>
                <w:rFonts w:ascii="Arial" w:hAnsi="Arial" w:cs="Arial"/>
                <w:noProof/>
                <w:szCs w:val="24"/>
              </w:rPr>
              <w:t>the previ</w:t>
            </w:r>
            <w:r w:rsidR="00C33096">
              <w:rPr>
                <w:rFonts w:ascii="Arial" w:hAnsi="Arial" w:cs="Arial"/>
                <w:noProof/>
                <w:szCs w:val="24"/>
              </w:rPr>
              <w:t>o</w:t>
            </w:r>
            <w:r w:rsidR="000E3C38">
              <w:rPr>
                <w:rFonts w:ascii="Arial" w:hAnsi="Arial" w:cs="Arial"/>
                <w:noProof/>
                <w:szCs w:val="24"/>
              </w:rPr>
              <w:t>us PI, 13, which was the Council’s</w:t>
            </w:r>
            <w:r w:rsidR="001A494C">
              <w:rPr>
                <w:rFonts w:ascii="Arial" w:hAnsi="Arial" w:cs="Arial"/>
                <w:noProof/>
                <w:szCs w:val="24"/>
              </w:rPr>
              <w:t xml:space="preserve"> Citizens Panel survey has discontinued and therefore removed from reporting</w:t>
            </w:r>
            <w:r w:rsidR="00B667F4">
              <w:rPr>
                <w:rFonts w:ascii="Arial" w:hAnsi="Arial" w:cs="Arial"/>
                <w:noProof/>
                <w:szCs w:val="24"/>
              </w:rPr>
              <w:t xml:space="preserve">. Numbering of PIs 14-19 has been retained to avoid </w:t>
            </w:r>
            <w:r w:rsidR="00696F0B">
              <w:rPr>
                <w:rFonts w:ascii="Arial" w:hAnsi="Arial" w:cs="Arial"/>
                <w:noProof/>
                <w:szCs w:val="24"/>
              </w:rPr>
              <w:t xml:space="preserve">costs associated with performance database changes). </w:t>
            </w:r>
          </w:p>
          <w:p w14:paraId="424DD3FF" w14:textId="71DFD97E" w:rsidR="005C3398" w:rsidRPr="000875B5" w:rsidRDefault="005C3398" w:rsidP="008F7869">
            <w:pPr>
              <w:jc w:val="both"/>
              <w:rPr>
                <w:rFonts w:ascii="Arial" w:hAnsi="Arial" w:cs="Arial"/>
                <w:noProof/>
                <w:color w:val="FF0000"/>
                <w:szCs w:val="24"/>
              </w:rPr>
            </w:pPr>
          </w:p>
          <w:p w14:paraId="01553BDA" w14:textId="77777777" w:rsidR="005C3398" w:rsidRPr="000875B5" w:rsidRDefault="005C3398" w:rsidP="008F7869">
            <w:pPr>
              <w:jc w:val="both"/>
              <w:rPr>
                <w:rFonts w:ascii="Arial" w:hAnsi="Arial" w:cs="Arial"/>
                <w:noProof/>
                <w:szCs w:val="24"/>
              </w:rPr>
            </w:pPr>
          </w:p>
          <w:p w14:paraId="3DE5C175" w14:textId="77777777" w:rsidR="00DA1795" w:rsidRPr="000875B5" w:rsidRDefault="00DA1795" w:rsidP="008F7869">
            <w:pPr>
              <w:jc w:val="both"/>
              <w:rPr>
                <w:rFonts w:ascii="Arial" w:hAnsi="Arial" w:cs="Arial"/>
                <w:noProof/>
                <w:szCs w:val="24"/>
              </w:rPr>
            </w:pPr>
          </w:p>
          <w:p w14:paraId="323B863D" w14:textId="77777777" w:rsidR="00DA1795" w:rsidRPr="008E4491" w:rsidRDefault="00DA1795" w:rsidP="008F7869">
            <w:pPr>
              <w:jc w:val="both"/>
              <w:rPr>
                <w:rFonts w:ascii="Arial" w:hAnsi="Arial" w:cs="Arial"/>
                <w:noProof/>
                <w:szCs w:val="24"/>
                <w:highlight w:val="yellow"/>
              </w:rPr>
            </w:pPr>
          </w:p>
        </w:tc>
      </w:tr>
      <w:bookmarkEnd w:id="0"/>
    </w:tbl>
    <w:p w14:paraId="6C34D8C5" w14:textId="77777777" w:rsidR="00D436BC" w:rsidRDefault="00D436BC" w:rsidP="008F7869">
      <w:pPr>
        <w:jc w:val="both"/>
        <w:rPr>
          <w:rFonts w:ascii="Arial" w:hAnsi="Arial" w:cs="Arial"/>
          <w:b/>
          <w:noProof/>
          <w:szCs w:val="24"/>
        </w:rPr>
        <w:sectPr w:rsidR="00D436BC" w:rsidSect="001166D2">
          <w:pgSz w:w="16838" w:h="11906" w:orient="landscape"/>
          <w:pgMar w:top="1440" w:right="1440" w:bottom="1440" w:left="1440" w:header="720" w:footer="720" w:gutter="0"/>
          <w:cols w:space="720"/>
          <w:docGrid w:linePitch="326"/>
        </w:sectPr>
      </w:pPr>
    </w:p>
    <w:p w14:paraId="113D5B20" w14:textId="031CD3EE" w:rsidR="00B216B2" w:rsidRPr="000D7575" w:rsidRDefault="00E77EA2" w:rsidP="008F7869">
      <w:pPr>
        <w:jc w:val="both"/>
        <w:rPr>
          <w:rFonts w:ascii="Arial" w:hAnsi="Arial" w:cs="Arial"/>
          <w:b/>
          <w:noProof/>
          <w:szCs w:val="24"/>
        </w:rPr>
      </w:pPr>
      <w:r>
        <w:rPr>
          <w:rFonts w:ascii="Arial" w:hAnsi="Arial" w:cs="Arial"/>
          <w:b/>
          <w:noProof/>
          <w:szCs w:val="24"/>
        </w:rPr>
        <w:lastRenderedPageBreak/>
        <w:t xml:space="preserve">                                                                                                                                                                                             </w:t>
      </w:r>
      <w:r w:rsidR="0062135C" w:rsidRPr="000D7575">
        <w:rPr>
          <w:rFonts w:ascii="Arial" w:hAnsi="Arial" w:cs="Arial"/>
          <w:b/>
          <w:noProof/>
          <w:szCs w:val="24"/>
        </w:rPr>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06D7E6BE" w:rsidR="00B216B2" w:rsidRPr="000D7575" w:rsidRDefault="00B216B2" w:rsidP="008F7869">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E15114">
        <w:rPr>
          <w:rFonts w:ascii="Arial" w:hAnsi="Arial" w:cs="Arial"/>
          <w:b/>
          <w:noProof/>
          <w:szCs w:val="24"/>
        </w:rPr>
        <w:t>1</w:t>
      </w:r>
      <w:r w:rsidR="00D436BC">
        <w:rPr>
          <w:rFonts w:ascii="Arial" w:hAnsi="Arial" w:cs="Arial"/>
          <w:b/>
          <w:noProof/>
          <w:szCs w:val="24"/>
        </w:rPr>
        <w:t xml:space="preserve"> 202</w:t>
      </w:r>
      <w:r w:rsidR="00E15114">
        <w:rPr>
          <w:rFonts w:ascii="Arial" w:hAnsi="Arial" w:cs="Arial"/>
          <w:b/>
          <w:noProof/>
          <w:szCs w:val="24"/>
        </w:rPr>
        <w:t>4</w:t>
      </w:r>
      <w:r w:rsidR="00D436BC">
        <w:rPr>
          <w:rFonts w:ascii="Arial" w:hAnsi="Arial" w:cs="Arial"/>
          <w:b/>
          <w:noProof/>
          <w:szCs w:val="24"/>
        </w:rPr>
        <w:t>/2</w:t>
      </w:r>
      <w:r w:rsidR="00E15114">
        <w:rPr>
          <w:rFonts w:ascii="Arial" w:hAnsi="Arial" w:cs="Arial"/>
          <w:b/>
          <w:noProof/>
          <w:szCs w:val="24"/>
        </w:rPr>
        <w:t>5</w:t>
      </w:r>
    </w:p>
    <w:p w14:paraId="70A63C52" w14:textId="77777777" w:rsidR="00D86D2E" w:rsidRPr="000D7575" w:rsidRDefault="00D86D2E" w:rsidP="008F7869">
      <w:pPr>
        <w:jc w:val="both"/>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8F7869">
            <w:pPr>
              <w:spacing w:after="120"/>
              <w:jc w:val="both"/>
              <w:rPr>
                <w:rFonts w:ascii="Arial" w:eastAsia="Calibri" w:hAnsi="Arial" w:cs="Arial"/>
                <w:b/>
                <w:szCs w:val="24"/>
              </w:rPr>
            </w:pPr>
          </w:p>
        </w:tc>
        <w:tc>
          <w:tcPr>
            <w:tcW w:w="963" w:type="dxa"/>
            <w:shd w:val="clear" w:color="auto" w:fill="auto"/>
          </w:tcPr>
          <w:p w14:paraId="6A545CEF" w14:textId="40F65B5B"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417E2C2B" w14:textId="29C18901"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20714FC8" w14:textId="3CCAC5E0"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360E5D2F" w14:textId="4987DAF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36" w:type="dxa"/>
            <w:shd w:val="clear" w:color="auto" w:fill="auto"/>
          </w:tcPr>
          <w:p w14:paraId="6019B062" w14:textId="685F1EF2" w:rsidR="00DF5266" w:rsidRPr="00C76CB6" w:rsidRDefault="00DF5266" w:rsidP="008F7869">
            <w:pPr>
              <w:jc w:val="both"/>
              <w:rPr>
                <w:rFonts w:ascii="Arial" w:eastAsia="Calibri" w:hAnsi="Arial" w:cs="Arial"/>
                <w:b/>
                <w:szCs w:val="24"/>
              </w:rPr>
            </w:pPr>
            <w:r w:rsidRPr="00C76CB6">
              <w:rPr>
                <w:rFonts w:ascii="Arial" w:eastAsia="Calibri" w:hAnsi="Arial" w:cs="Arial"/>
                <w:b/>
                <w:szCs w:val="24"/>
              </w:rPr>
              <w:t>Summary of Quarter</w:t>
            </w:r>
            <w:r w:rsidR="003A3C1A">
              <w:rPr>
                <w:rFonts w:ascii="Arial" w:eastAsia="Calibri" w:hAnsi="Arial" w:cs="Arial"/>
                <w:b/>
                <w:szCs w:val="24"/>
              </w:rPr>
              <w:t xml:space="preserve"> </w:t>
            </w:r>
            <w:r w:rsidR="007B6AB1">
              <w:rPr>
                <w:rFonts w:ascii="Arial" w:eastAsia="Calibri" w:hAnsi="Arial" w:cs="Arial"/>
                <w:b/>
                <w:szCs w:val="24"/>
              </w:rPr>
              <w:t>One</w:t>
            </w:r>
            <w:r w:rsidRPr="00C76CB6">
              <w:rPr>
                <w:rFonts w:ascii="Arial" w:eastAsia="Calibri" w:hAnsi="Arial" w:cs="Arial"/>
                <w:b/>
                <w:szCs w:val="24"/>
              </w:rPr>
              <w:t xml:space="preserve"> Performance</w:t>
            </w:r>
          </w:p>
          <w:p w14:paraId="54909769" w14:textId="77777777" w:rsidR="00DF5266" w:rsidRPr="00C76CB6" w:rsidRDefault="00DF5266" w:rsidP="008F7869">
            <w:pPr>
              <w:jc w:val="both"/>
              <w:rPr>
                <w:rFonts w:ascii="Arial" w:eastAsia="Calibri" w:hAnsi="Arial" w:cs="Arial"/>
                <w:b/>
                <w:szCs w:val="24"/>
              </w:rPr>
            </w:pPr>
          </w:p>
        </w:tc>
      </w:tr>
      <w:tr w:rsidR="008E4491" w:rsidRPr="000D7575" w14:paraId="7C52B8E3" w14:textId="77777777" w:rsidTr="00D6552C">
        <w:trPr>
          <w:trHeight w:val="5989"/>
        </w:trPr>
        <w:tc>
          <w:tcPr>
            <w:tcW w:w="1857" w:type="dxa"/>
            <w:shd w:val="clear" w:color="auto" w:fill="auto"/>
          </w:tcPr>
          <w:p w14:paraId="0EA81F06" w14:textId="77777777" w:rsidR="008E4491" w:rsidRPr="007054D8" w:rsidRDefault="008E4491" w:rsidP="008F7869">
            <w:pPr>
              <w:jc w:val="both"/>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F7869">
            <w:pPr>
              <w:jc w:val="both"/>
              <w:rPr>
                <w:rFonts w:ascii="Arial" w:eastAsia="Calibri" w:hAnsi="Arial" w:cs="Arial"/>
                <w:b/>
                <w:szCs w:val="24"/>
              </w:rPr>
            </w:pPr>
          </w:p>
        </w:tc>
        <w:tc>
          <w:tcPr>
            <w:tcW w:w="2154" w:type="dxa"/>
            <w:shd w:val="clear" w:color="auto" w:fill="auto"/>
          </w:tcPr>
          <w:p w14:paraId="25146E8E" w14:textId="13464F3B" w:rsidR="008E4491"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03701B7C" w:rsidR="008E4491" w:rsidRPr="007054D8" w:rsidRDefault="008E4491" w:rsidP="000C6144">
            <w:pPr>
              <w:pStyle w:val="ListParagraph"/>
              <w:numPr>
                <w:ilvl w:val="0"/>
                <w:numId w:val="8"/>
              </w:numPr>
              <w:spacing w:after="0" w:line="240" w:lineRule="auto"/>
              <w:jc w:val="both"/>
              <w:rPr>
                <w:rFonts w:ascii="Arial" w:hAnsi="Arial" w:cs="Arial"/>
                <w:szCs w:val="24"/>
              </w:rPr>
            </w:pPr>
            <w:r w:rsidRPr="007054D8">
              <w:rPr>
                <w:rFonts w:ascii="Arial" w:hAnsi="Arial" w:cs="Arial"/>
                <w:bCs/>
                <w:sz w:val="24"/>
                <w:szCs w:val="24"/>
              </w:rPr>
              <w:t>Red = the external audit raises systemic (</w:t>
            </w:r>
            <w:r w:rsidR="00DA217C" w:rsidRPr="007054D8">
              <w:rPr>
                <w:rFonts w:ascii="Arial" w:hAnsi="Arial" w:cs="Arial"/>
                <w:bCs/>
                <w:sz w:val="24"/>
                <w:szCs w:val="24"/>
              </w:rPr>
              <w:t>i.e.,</w:t>
            </w:r>
            <w:r w:rsidRPr="007054D8">
              <w:rPr>
                <w:rFonts w:ascii="Arial" w:hAnsi="Arial" w:cs="Arial"/>
                <w:bCs/>
                <w:sz w:val="24"/>
                <w:szCs w:val="24"/>
              </w:rPr>
              <w:t xml:space="preserve"> applying across multiple sites) H&amp;S issues.</w:t>
            </w:r>
          </w:p>
        </w:tc>
        <w:tc>
          <w:tcPr>
            <w:tcW w:w="963" w:type="dxa"/>
            <w:shd w:val="clear" w:color="auto" w:fill="92D050"/>
          </w:tcPr>
          <w:p w14:paraId="30B17D4C" w14:textId="3E1747ED" w:rsidR="008E4491" w:rsidRPr="000D7575" w:rsidRDefault="00FF19B4" w:rsidP="008F7869">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Green</w:t>
            </w:r>
          </w:p>
        </w:tc>
        <w:tc>
          <w:tcPr>
            <w:tcW w:w="963" w:type="dxa"/>
            <w:shd w:val="clear" w:color="auto" w:fill="auto"/>
          </w:tcPr>
          <w:p w14:paraId="2420ABFF" w14:textId="0F9166FE" w:rsidR="008E4491" w:rsidRPr="000D7575" w:rsidRDefault="008E449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47311E2" w14:textId="6E92C4B6" w:rsidR="008E4491" w:rsidRPr="000D7575" w:rsidRDefault="008E4491" w:rsidP="008F7869">
            <w:pPr>
              <w:jc w:val="both"/>
              <w:rPr>
                <w:rFonts w:ascii="Arial" w:hAnsi="Arial" w:cs="Arial"/>
                <w:szCs w:val="24"/>
              </w:rPr>
            </w:pPr>
          </w:p>
        </w:tc>
        <w:tc>
          <w:tcPr>
            <w:tcW w:w="963" w:type="dxa"/>
            <w:shd w:val="clear" w:color="auto" w:fill="auto"/>
          </w:tcPr>
          <w:p w14:paraId="1D81C014" w14:textId="2263ED49" w:rsidR="008E4491" w:rsidRPr="000D7575" w:rsidRDefault="008E4491" w:rsidP="008F7869">
            <w:pPr>
              <w:jc w:val="both"/>
              <w:rPr>
                <w:rFonts w:ascii="Arial" w:hAnsi="Arial" w:cs="Arial"/>
                <w:szCs w:val="24"/>
              </w:rPr>
            </w:pPr>
          </w:p>
        </w:tc>
        <w:tc>
          <w:tcPr>
            <w:tcW w:w="2336" w:type="dxa"/>
            <w:shd w:val="clear" w:color="auto" w:fill="auto"/>
          </w:tcPr>
          <w:p w14:paraId="15B282DB" w14:textId="63864B13" w:rsidR="008E4491" w:rsidRPr="00AC31BE" w:rsidRDefault="00BD19E0" w:rsidP="00AC31BE">
            <w:pPr>
              <w:pStyle w:val="NoSpacing"/>
              <w:jc w:val="both"/>
              <w:rPr>
                <w:rFonts w:ascii="Arial" w:eastAsia="Calibri" w:hAnsi="Arial" w:cs="Arial"/>
              </w:rPr>
            </w:pPr>
            <w:r w:rsidRPr="00AA6C96">
              <w:rPr>
                <w:rFonts w:ascii="Arial" w:eastAsia="Calibri" w:hAnsi="Arial" w:cs="Arial"/>
              </w:rPr>
              <w:t>The annual health and safety report</w:t>
            </w:r>
            <w:r>
              <w:rPr>
                <w:rFonts w:ascii="Arial" w:eastAsia="Calibri" w:hAnsi="Arial" w:cs="Arial"/>
              </w:rPr>
              <w:t xml:space="preserve"> was considered</w:t>
            </w:r>
            <w:r w:rsidR="00CF4748">
              <w:rPr>
                <w:rFonts w:ascii="Arial" w:eastAsia="Calibri" w:hAnsi="Arial" w:cs="Arial"/>
              </w:rPr>
              <w:t xml:space="preserve"> </w:t>
            </w:r>
            <w:r w:rsidR="004A2208">
              <w:rPr>
                <w:rFonts w:ascii="Arial" w:eastAsia="Calibri" w:hAnsi="Arial" w:cs="Arial"/>
              </w:rPr>
              <w:t xml:space="preserve">by the </w:t>
            </w:r>
            <w:r w:rsidR="00DF7976">
              <w:rPr>
                <w:rFonts w:ascii="Arial" w:eastAsia="Calibri" w:hAnsi="Arial" w:cs="Arial"/>
              </w:rPr>
              <w:t>HLH Board at is June 2024 meeting</w:t>
            </w:r>
            <w:r w:rsidR="00D82EBF">
              <w:rPr>
                <w:rFonts w:ascii="Arial" w:eastAsia="Calibri" w:hAnsi="Arial" w:cs="Arial"/>
              </w:rPr>
              <w:t xml:space="preserve">. </w:t>
            </w:r>
          </w:p>
        </w:tc>
      </w:tr>
      <w:bookmarkEnd w:id="2"/>
    </w:tbl>
    <w:p w14:paraId="0C8BD88D" w14:textId="7A5C75F7" w:rsidR="00D436BC" w:rsidRDefault="00D436BC" w:rsidP="008F7869">
      <w:pPr>
        <w:spacing w:after="120"/>
        <w:jc w:val="both"/>
        <w:rPr>
          <w:rFonts w:ascii="Arial" w:hAnsi="Arial" w:cs="Arial"/>
          <w:b/>
          <w:szCs w:val="24"/>
        </w:rPr>
      </w:pPr>
    </w:p>
    <w:p w14:paraId="48268442" w14:textId="77777777" w:rsidR="00D436BC" w:rsidRDefault="00D436BC"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6C0DCDC" w14:textId="0915DD0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2FE59467" w14:textId="0901007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157AFAE7" w14:textId="43877D8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29F82E56" w14:textId="29D8D23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11" w:type="dxa"/>
            <w:shd w:val="clear" w:color="auto" w:fill="auto"/>
          </w:tcPr>
          <w:p w14:paraId="3F67EF9C" w14:textId="0A649DDE"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414D4C36" w14:textId="77777777" w:rsidR="000960E5" w:rsidRPr="000D7575" w:rsidRDefault="000960E5" w:rsidP="008F7869">
            <w:pPr>
              <w:jc w:val="both"/>
              <w:rPr>
                <w:rFonts w:ascii="Arial" w:eastAsia="Calibri" w:hAnsi="Arial" w:cs="Arial"/>
                <w:b/>
                <w:szCs w:val="24"/>
              </w:rPr>
            </w:pPr>
          </w:p>
        </w:tc>
      </w:tr>
      <w:tr w:rsidR="00D86D2E" w:rsidRPr="000D7575" w14:paraId="459F65D7" w14:textId="77777777" w:rsidTr="00485900">
        <w:trPr>
          <w:trHeight w:val="1110"/>
        </w:trPr>
        <w:tc>
          <w:tcPr>
            <w:tcW w:w="1747" w:type="dxa"/>
            <w:shd w:val="clear" w:color="auto" w:fill="auto"/>
          </w:tcPr>
          <w:p w14:paraId="14746B01" w14:textId="77777777" w:rsidR="007054D8" w:rsidRPr="007054D8" w:rsidRDefault="007054D8" w:rsidP="008F7869">
            <w:pPr>
              <w:jc w:val="both"/>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8F7869">
            <w:pPr>
              <w:jc w:val="both"/>
              <w:rPr>
                <w:rFonts w:ascii="Arial" w:eastAsia="Calibri" w:hAnsi="Arial" w:cs="Arial"/>
                <w:b/>
                <w:szCs w:val="24"/>
              </w:rPr>
            </w:pPr>
          </w:p>
          <w:p w14:paraId="731F23A8" w14:textId="77777777" w:rsidR="00D86D2E" w:rsidRPr="000D7575" w:rsidRDefault="00D86D2E" w:rsidP="008F7869">
            <w:pPr>
              <w:jc w:val="both"/>
              <w:rPr>
                <w:rFonts w:ascii="Arial" w:eastAsia="Calibri" w:hAnsi="Arial" w:cs="Arial"/>
                <w:b/>
                <w:szCs w:val="24"/>
              </w:rPr>
            </w:pPr>
          </w:p>
        </w:tc>
        <w:tc>
          <w:tcPr>
            <w:tcW w:w="2311" w:type="dxa"/>
            <w:shd w:val="clear" w:color="auto" w:fill="auto"/>
          </w:tcPr>
          <w:p w14:paraId="0CA7DE8B"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8F7869">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8F7869">
            <w:pPr>
              <w:spacing w:after="120"/>
              <w:jc w:val="both"/>
              <w:rPr>
                <w:rFonts w:ascii="Arial" w:eastAsia="Calibri" w:hAnsi="Arial" w:cs="Arial"/>
                <w:szCs w:val="24"/>
              </w:rPr>
            </w:pPr>
          </w:p>
        </w:tc>
        <w:tc>
          <w:tcPr>
            <w:tcW w:w="963" w:type="dxa"/>
            <w:shd w:val="clear" w:color="auto" w:fill="92D050"/>
          </w:tcPr>
          <w:p w14:paraId="6158B329" w14:textId="77777777" w:rsidR="00D86D2E" w:rsidRPr="000D7575" w:rsidRDefault="005B0489" w:rsidP="008F7869">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auto"/>
          </w:tcPr>
          <w:p w14:paraId="22DE2488" w14:textId="5DB244C8" w:rsidR="00D86D2E" w:rsidRPr="000D7575" w:rsidRDefault="00D86D2E"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3F2C39D1" w14:textId="769F70AB" w:rsidR="00CB069F" w:rsidRPr="000D7575" w:rsidRDefault="00CB069F"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1EB2DA8C" w14:textId="2155E0D8" w:rsidR="00D86D2E" w:rsidRPr="000D7575" w:rsidRDefault="00D86D2E" w:rsidP="008F7869">
            <w:pPr>
              <w:spacing w:after="120"/>
              <w:jc w:val="both"/>
              <w:rPr>
                <w:rFonts w:ascii="Arial" w:hAnsi="Arial" w:cs="Arial"/>
                <w:szCs w:val="24"/>
              </w:rPr>
            </w:pPr>
          </w:p>
        </w:tc>
        <w:tc>
          <w:tcPr>
            <w:tcW w:w="2311" w:type="dxa"/>
            <w:shd w:val="clear" w:color="auto" w:fill="auto"/>
          </w:tcPr>
          <w:p w14:paraId="4E76FB9C" w14:textId="10457A7B" w:rsidR="00D86D2E" w:rsidRPr="00C84E1E" w:rsidRDefault="00CC27F5" w:rsidP="006961D6">
            <w:pPr>
              <w:pStyle w:val="NoSpacing"/>
              <w:jc w:val="both"/>
              <w:rPr>
                <w:rFonts w:ascii="Arial" w:hAnsi="Arial" w:cs="Arial"/>
              </w:rPr>
            </w:pPr>
            <w:r>
              <w:rPr>
                <w:rFonts w:ascii="Arial" w:hAnsi="Arial" w:cs="Arial"/>
              </w:rPr>
              <w:t>N</w:t>
            </w:r>
            <w:r w:rsidR="00E520A6">
              <w:rPr>
                <w:rFonts w:ascii="Arial" w:hAnsi="Arial" w:cs="Arial"/>
              </w:rPr>
              <w:t xml:space="preserve">o </w:t>
            </w:r>
            <w:r w:rsidR="00DB0F01">
              <w:rPr>
                <w:rFonts w:ascii="Arial" w:hAnsi="Arial" w:cs="Arial"/>
              </w:rPr>
              <w:t>i</w:t>
            </w:r>
            <w:r w:rsidR="00E520A6">
              <w:rPr>
                <w:rFonts w:ascii="Arial" w:hAnsi="Arial" w:cs="Arial"/>
              </w:rPr>
              <w:t>ncidents</w:t>
            </w:r>
            <w:r w:rsidR="00DB0F01">
              <w:rPr>
                <w:rFonts w:ascii="Arial" w:hAnsi="Arial" w:cs="Arial"/>
              </w:rPr>
              <w:t xml:space="preserve"> were</w:t>
            </w:r>
            <w:r w:rsidR="00E520A6">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005B0489" w:rsidRPr="007553F1">
              <w:rPr>
                <w:rFonts w:ascii="Arial" w:hAnsi="Arial" w:cs="Arial"/>
              </w:rPr>
              <w:t xml:space="preserve">RIDDOR </w:t>
            </w:r>
            <w:r w:rsidR="00560E3B" w:rsidRPr="007553F1">
              <w:rPr>
                <w:rFonts w:ascii="Arial" w:hAnsi="Arial" w:cs="Arial"/>
              </w:rPr>
              <w:t xml:space="preserve">regulations </w:t>
            </w:r>
            <w:r w:rsidR="005B0489" w:rsidRPr="007553F1">
              <w:rPr>
                <w:rFonts w:ascii="Arial" w:hAnsi="Arial" w:cs="Arial"/>
              </w:rPr>
              <w:t>during Q</w:t>
            </w:r>
            <w:r w:rsidR="00AD191B">
              <w:rPr>
                <w:rFonts w:ascii="Arial" w:hAnsi="Arial" w:cs="Arial"/>
              </w:rPr>
              <w:t>1</w:t>
            </w:r>
            <w:r w:rsidR="006B79E7">
              <w:rPr>
                <w:rFonts w:ascii="Arial" w:hAnsi="Arial" w:cs="Arial"/>
              </w:rPr>
              <w:t>.</w:t>
            </w:r>
          </w:p>
        </w:tc>
      </w:tr>
    </w:tbl>
    <w:p w14:paraId="0F12BE9A" w14:textId="77777777" w:rsidR="00D86D2E" w:rsidRPr="000D7575" w:rsidRDefault="00D86D2E" w:rsidP="008F7869">
      <w:pPr>
        <w:spacing w:after="120"/>
        <w:jc w:val="both"/>
        <w:rPr>
          <w:rFonts w:ascii="Arial" w:hAnsi="Arial" w:cs="Arial"/>
          <w:b/>
          <w:szCs w:val="24"/>
        </w:rPr>
      </w:pPr>
    </w:p>
    <w:p w14:paraId="5D26D716" w14:textId="77777777" w:rsidR="00DC0CEF" w:rsidRPr="000D7575" w:rsidRDefault="00DC0CEF" w:rsidP="008F7869">
      <w:pPr>
        <w:jc w:val="both"/>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8F7869">
      <w:pPr>
        <w:spacing w:after="120"/>
        <w:jc w:val="both"/>
        <w:rPr>
          <w:rFonts w:ascii="Arial" w:hAnsi="Arial" w:cs="Arial"/>
          <w:b/>
          <w:szCs w:val="24"/>
        </w:rPr>
      </w:pPr>
      <w:r w:rsidRPr="000D7575">
        <w:rPr>
          <w:rFonts w:ascii="Arial" w:hAnsi="Arial" w:cs="Arial"/>
          <w:b/>
          <w:szCs w:val="24"/>
        </w:rPr>
        <w:lastRenderedPageBreak/>
        <w:t>Performance Indicator 2 - RIDDOR accidents/incidents</w:t>
      </w:r>
    </w:p>
    <w:p w14:paraId="1003EE92" w14:textId="00C3FE84" w:rsidR="00D86D2E" w:rsidRPr="00732F69" w:rsidRDefault="00DC0CEF" w:rsidP="008F7869">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FE161B">
        <w:rPr>
          <w:rFonts w:ascii="Arial" w:hAnsi="Arial" w:cs="Arial"/>
          <w:szCs w:val="24"/>
        </w:rPr>
        <w:t>ere no</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incident</w:t>
      </w:r>
      <w:r w:rsidR="00FE161B">
        <w:rPr>
          <w:rFonts w:ascii="Arial" w:hAnsi="Arial" w:cs="Arial"/>
          <w:szCs w:val="24"/>
        </w:rPr>
        <w:t>s</w:t>
      </w:r>
      <w:r w:rsidR="00FC264A" w:rsidRPr="007553F1">
        <w:rPr>
          <w:rFonts w:ascii="Arial" w:hAnsi="Arial" w:cs="Arial"/>
          <w:szCs w:val="24"/>
        </w:rPr>
        <w:t xml:space="preserve"> </w:t>
      </w:r>
      <w:r w:rsidRPr="007553F1">
        <w:rPr>
          <w:rFonts w:ascii="Arial" w:hAnsi="Arial" w:cs="Arial"/>
          <w:szCs w:val="24"/>
        </w:rPr>
        <w:t>reported in Q</w:t>
      </w:r>
      <w:r w:rsidR="00AD191B">
        <w:rPr>
          <w:rFonts w:ascii="Arial" w:hAnsi="Arial" w:cs="Arial"/>
          <w:szCs w:val="24"/>
        </w:rPr>
        <w:t xml:space="preserve">1 </w:t>
      </w:r>
      <w:r w:rsidRPr="007553F1">
        <w:rPr>
          <w:rFonts w:ascii="Arial" w:hAnsi="Arial" w:cs="Arial"/>
          <w:szCs w:val="24"/>
        </w:rPr>
        <w:t>20</w:t>
      </w:r>
      <w:r w:rsidR="00F42EC4">
        <w:rPr>
          <w:rFonts w:ascii="Arial" w:hAnsi="Arial" w:cs="Arial"/>
          <w:szCs w:val="24"/>
        </w:rPr>
        <w:t>24/25</w:t>
      </w:r>
      <w:r w:rsidRPr="007553F1">
        <w:rPr>
          <w:rFonts w:ascii="Arial" w:hAnsi="Arial" w:cs="Arial"/>
          <w:szCs w:val="24"/>
        </w:rPr>
        <w:t>.</w:t>
      </w:r>
    </w:p>
    <w:p w14:paraId="1F538B3C" w14:textId="5C3C106E" w:rsidR="00CC70ED" w:rsidRPr="00CC70ED" w:rsidRDefault="00CC70ED" w:rsidP="00CC70ED">
      <w:pPr>
        <w:pStyle w:val="NormalWeb"/>
      </w:pPr>
      <w:r w:rsidRPr="00CC70ED">
        <w:rPr>
          <w:noProof/>
        </w:rPr>
        <w:drawing>
          <wp:inline distT="0" distB="0" distL="0" distR="0" wp14:anchorId="681C436D" wp14:editId="79E79809">
            <wp:extent cx="8863330" cy="4923790"/>
            <wp:effectExtent l="0" t="0" r="0" b="0"/>
            <wp:docPr id="19764910" name="Picture 2" descr="A graph showing a number of inju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910" name="Picture 2" descr="A graph showing a number of injuri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p w14:paraId="60201059" w14:textId="4DCD5A7C" w:rsidR="00B66D43" w:rsidRDefault="00B66D43" w:rsidP="00B66D43">
      <w:pPr>
        <w:pStyle w:val="NormalWeb"/>
      </w:pPr>
    </w:p>
    <w:p w14:paraId="75536A2F" w14:textId="6FCBBE2D" w:rsidR="00851B90" w:rsidRDefault="00851B90" w:rsidP="00851B90">
      <w:pPr>
        <w:pStyle w:val="NormalWeb"/>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8F7869">
            <w:pPr>
              <w:spacing w:after="120"/>
              <w:jc w:val="both"/>
              <w:rPr>
                <w:rFonts w:ascii="Arial" w:eastAsia="Calibri" w:hAnsi="Arial" w:cs="Arial"/>
                <w:b/>
                <w:szCs w:val="24"/>
              </w:rPr>
            </w:pPr>
          </w:p>
        </w:tc>
        <w:tc>
          <w:tcPr>
            <w:tcW w:w="1091" w:type="dxa"/>
            <w:shd w:val="clear" w:color="auto" w:fill="auto"/>
          </w:tcPr>
          <w:p w14:paraId="65DF3E2A" w14:textId="675D6CC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4060B417" w14:textId="7B96551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58E9A03C" w14:textId="47E4590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15B4FB63" w14:textId="638C0C0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250" w:type="dxa"/>
            <w:shd w:val="clear" w:color="auto" w:fill="auto"/>
          </w:tcPr>
          <w:p w14:paraId="115FFFBA" w14:textId="639F21B9"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771C0162" w14:textId="77777777" w:rsidR="000960E5" w:rsidRPr="009A6FD2" w:rsidRDefault="000960E5" w:rsidP="008F7869">
            <w:pPr>
              <w:jc w:val="both"/>
              <w:rPr>
                <w:rFonts w:ascii="Arial" w:eastAsia="Calibri" w:hAnsi="Arial" w:cs="Arial"/>
                <w:b/>
                <w:szCs w:val="24"/>
              </w:rPr>
            </w:pPr>
          </w:p>
        </w:tc>
      </w:tr>
      <w:tr w:rsidR="00EA093E" w:rsidRPr="000D7575" w14:paraId="4F7F6E0D" w14:textId="77777777" w:rsidTr="00AD191B">
        <w:trPr>
          <w:trHeight w:val="1016"/>
        </w:trPr>
        <w:tc>
          <w:tcPr>
            <w:tcW w:w="1857" w:type="dxa"/>
            <w:shd w:val="clear" w:color="auto" w:fill="auto"/>
          </w:tcPr>
          <w:p w14:paraId="10138022" w14:textId="77777777" w:rsidR="00EA093E" w:rsidRPr="00490013" w:rsidRDefault="00EA093E"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8F7869">
            <w:pPr>
              <w:jc w:val="both"/>
              <w:rPr>
                <w:rFonts w:ascii="Arial" w:eastAsia="Calibri" w:hAnsi="Arial" w:cs="Arial"/>
                <w:b/>
                <w:szCs w:val="24"/>
              </w:rPr>
            </w:pPr>
          </w:p>
        </w:tc>
        <w:tc>
          <w:tcPr>
            <w:tcW w:w="2098" w:type="dxa"/>
            <w:shd w:val="clear" w:color="auto" w:fill="auto"/>
          </w:tcPr>
          <w:p w14:paraId="1B9D1E48" w14:textId="398B47C4" w:rsidR="00EA093E" w:rsidRPr="002B54D6" w:rsidRDefault="00EA093E" w:rsidP="008F7869">
            <w:pPr>
              <w:spacing w:after="120"/>
              <w:jc w:val="both"/>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w:t>
            </w:r>
            <w:r w:rsidR="009467E5">
              <w:rPr>
                <w:rFonts w:ascii="Arial" w:eastAsia="Calibri" w:hAnsi="Arial" w:cs="Arial"/>
                <w:bCs/>
                <w:szCs w:val="24"/>
              </w:rPr>
              <w:t>in partnership with the Council as it develops its plans</w:t>
            </w:r>
            <w:r w:rsidRPr="002B54D6">
              <w:rPr>
                <w:rFonts w:ascii="Arial" w:eastAsia="Calibri" w:hAnsi="Arial" w:cs="Arial"/>
                <w:bCs/>
                <w:szCs w:val="24"/>
              </w:rPr>
              <w:t xml:space="preserve">. </w:t>
            </w:r>
          </w:p>
          <w:p w14:paraId="759F7889" w14:textId="77777777" w:rsidR="00EA093E" w:rsidRPr="002B54D6" w:rsidRDefault="00EA093E" w:rsidP="008F7869">
            <w:pPr>
              <w:spacing w:after="120"/>
              <w:jc w:val="both"/>
              <w:rPr>
                <w:rFonts w:ascii="Arial" w:eastAsia="Calibri" w:hAnsi="Arial" w:cs="Arial"/>
                <w:bCs/>
                <w:szCs w:val="24"/>
              </w:rPr>
            </w:pPr>
          </w:p>
          <w:p w14:paraId="3389BBF9" w14:textId="57275963" w:rsidR="00EA093E" w:rsidRPr="000D7575" w:rsidRDefault="00EA093E" w:rsidP="008F7869">
            <w:pPr>
              <w:spacing w:after="120"/>
              <w:jc w:val="both"/>
              <w:rPr>
                <w:rFonts w:ascii="Arial" w:eastAsia="Calibri" w:hAnsi="Arial" w:cs="Arial"/>
                <w:szCs w:val="24"/>
              </w:rPr>
            </w:pPr>
          </w:p>
        </w:tc>
        <w:tc>
          <w:tcPr>
            <w:tcW w:w="1430" w:type="dxa"/>
            <w:shd w:val="clear" w:color="auto" w:fill="auto"/>
          </w:tcPr>
          <w:p w14:paraId="0B23C8A5" w14:textId="21EE31A9" w:rsidR="00EA093E" w:rsidRPr="002B54D6" w:rsidRDefault="00EA093E" w:rsidP="008F7869">
            <w:pPr>
              <w:spacing w:after="120"/>
              <w:jc w:val="both"/>
              <w:rPr>
                <w:rFonts w:ascii="Arial" w:eastAsia="Calibri" w:hAnsi="Arial" w:cs="Arial"/>
                <w:bCs/>
                <w:szCs w:val="24"/>
              </w:rPr>
            </w:pPr>
          </w:p>
          <w:p w14:paraId="76D50635" w14:textId="77777777" w:rsidR="00EA093E" w:rsidRPr="002B54D6" w:rsidRDefault="00EA093E" w:rsidP="008F7869">
            <w:pPr>
              <w:spacing w:after="120"/>
              <w:jc w:val="both"/>
              <w:rPr>
                <w:rFonts w:ascii="Arial" w:eastAsia="Calibri" w:hAnsi="Arial" w:cs="Arial"/>
                <w:bCs/>
                <w:szCs w:val="24"/>
              </w:rPr>
            </w:pPr>
          </w:p>
          <w:p w14:paraId="655C0CCA" w14:textId="77777777" w:rsidR="00EA093E" w:rsidRPr="002B54D6" w:rsidRDefault="00EA093E" w:rsidP="008F7869">
            <w:pPr>
              <w:spacing w:after="120"/>
              <w:jc w:val="both"/>
              <w:rPr>
                <w:rFonts w:ascii="Arial" w:eastAsia="Calibri" w:hAnsi="Arial" w:cs="Arial"/>
                <w:bCs/>
                <w:szCs w:val="24"/>
              </w:rPr>
            </w:pPr>
          </w:p>
          <w:p w14:paraId="17638185" w14:textId="77777777" w:rsidR="00EA093E" w:rsidRPr="002B54D6" w:rsidRDefault="00EA093E" w:rsidP="008F7869">
            <w:pPr>
              <w:spacing w:after="120"/>
              <w:jc w:val="both"/>
              <w:rPr>
                <w:rFonts w:ascii="Arial" w:eastAsia="Calibri" w:hAnsi="Arial" w:cs="Arial"/>
                <w:bCs/>
                <w:szCs w:val="24"/>
              </w:rPr>
            </w:pPr>
          </w:p>
          <w:p w14:paraId="5F6C8084" w14:textId="77777777" w:rsidR="00EA093E" w:rsidRPr="002B54D6" w:rsidRDefault="00EA093E" w:rsidP="008F7869">
            <w:pPr>
              <w:spacing w:after="120"/>
              <w:jc w:val="both"/>
              <w:rPr>
                <w:rFonts w:ascii="Arial" w:eastAsia="Calibri" w:hAnsi="Arial" w:cs="Arial"/>
                <w:bCs/>
                <w:szCs w:val="24"/>
              </w:rPr>
            </w:pPr>
          </w:p>
          <w:p w14:paraId="608B2071" w14:textId="77777777" w:rsidR="00EA093E" w:rsidRPr="002B54D6" w:rsidRDefault="00EA093E" w:rsidP="008F7869">
            <w:pPr>
              <w:spacing w:after="120"/>
              <w:jc w:val="both"/>
              <w:rPr>
                <w:rFonts w:ascii="Arial" w:eastAsia="Calibri" w:hAnsi="Arial" w:cs="Arial"/>
                <w:bCs/>
                <w:szCs w:val="24"/>
              </w:rPr>
            </w:pPr>
          </w:p>
          <w:p w14:paraId="54687CBF" w14:textId="77777777" w:rsidR="00EA093E" w:rsidRPr="002B54D6" w:rsidRDefault="00EA093E" w:rsidP="008F7869">
            <w:pPr>
              <w:spacing w:after="120"/>
              <w:jc w:val="both"/>
              <w:rPr>
                <w:rFonts w:ascii="Arial" w:eastAsia="Calibri" w:hAnsi="Arial" w:cs="Arial"/>
                <w:bCs/>
                <w:szCs w:val="24"/>
              </w:rPr>
            </w:pPr>
          </w:p>
          <w:p w14:paraId="4786823A" w14:textId="77777777" w:rsidR="00EA093E" w:rsidRDefault="00EA093E" w:rsidP="008F7869">
            <w:pPr>
              <w:spacing w:after="120"/>
              <w:jc w:val="both"/>
              <w:rPr>
                <w:rFonts w:ascii="Arial" w:eastAsia="Calibri" w:hAnsi="Arial" w:cs="Arial"/>
                <w:bCs/>
                <w:szCs w:val="24"/>
              </w:rPr>
            </w:pPr>
          </w:p>
          <w:p w14:paraId="45FD02AC" w14:textId="04F6ED50" w:rsidR="00EA093E" w:rsidRPr="000D7575" w:rsidRDefault="00EA093E" w:rsidP="008F7869">
            <w:pPr>
              <w:spacing w:after="120"/>
              <w:jc w:val="both"/>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8F7869">
            <w:pPr>
              <w:jc w:val="both"/>
              <w:rPr>
                <w:rFonts w:ascii="Arial" w:eastAsia="Calibri" w:hAnsi="Arial" w:cs="Arial"/>
                <w:bCs/>
                <w:szCs w:val="24"/>
              </w:rPr>
            </w:pPr>
          </w:p>
          <w:p w14:paraId="4FDFC24A" w14:textId="77777777" w:rsidR="00EA093E" w:rsidRPr="002B54D6" w:rsidRDefault="00EA093E" w:rsidP="008F7869">
            <w:pPr>
              <w:jc w:val="both"/>
              <w:rPr>
                <w:rFonts w:ascii="Arial" w:eastAsia="Calibri" w:hAnsi="Arial" w:cs="Arial"/>
                <w:bCs/>
                <w:szCs w:val="24"/>
              </w:rPr>
            </w:pPr>
          </w:p>
          <w:p w14:paraId="562D6F71" w14:textId="77777777" w:rsidR="00EA093E" w:rsidRPr="002B54D6" w:rsidRDefault="00EA093E" w:rsidP="008F7869">
            <w:pPr>
              <w:jc w:val="both"/>
              <w:rPr>
                <w:rFonts w:ascii="Arial" w:eastAsia="Calibri" w:hAnsi="Arial" w:cs="Arial"/>
                <w:bCs/>
                <w:szCs w:val="24"/>
              </w:rPr>
            </w:pPr>
          </w:p>
          <w:p w14:paraId="281924BC" w14:textId="77777777" w:rsidR="00EA093E" w:rsidRPr="002B54D6" w:rsidRDefault="00EA093E" w:rsidP="008F7869">
            <w:pPr>
              <w:jc w:val="both"/>
              <w:rPr>
                <w:rFonts w:ascii="Arial" w:eastAsia="Calibri" w:hAnsi="Arial" w:cs="Arial"/>
                <w:bCs/>
                <w:szCs w:val="24"/>
              </w:rPr>
            </w:pPr>
          </w:p>
          <w:p w14:paraId="67A2FC3D" w14:textId="77777777" w:rsidR="00EA093E" w:rsidRPr="002B54D6" w:rsidRDefault="00EA093E" w:rsidP="008F7869">
            <w:pPr>
              <w:jc w:val="both"/>
              <w:rPr>
                <w:rFonts w:ascii="Arial" w:eastAsia="Calibri" w:hAnsi="Arial" w:cs="Arial"/>
                <w:bCs/>
                <w:szCs w:val="24"/>
              </w:rPr>
            </w:pPr>
          </w:p>
          <w:p w14:paraId="72B395FC" w14:textId="77777777" w:rsidR="00EA093E" w:rsidRPr="002B54D6" w:rsidRDefault="00EA093E" w:rsidP="008F7869">
            <w:pPr>
              <w:jc w:val="both"/>
              <w:rPr>
                <w:rFonts w:ascii="Arial" w:eastAsia="Calibri" w:hAnsi="Arial" w:cs="Arial"/>
                <w:bCs/>
                <w:szCs w:val="24"/>
              </w:rPr>
            </w:pPr>
          </w:p>
          <w:p w14:paraId="6E8DDEFA" w14:textId="77777777" w:rsidR="00EA093E" w:rsidRPr="002B54D6" w:rsidRDefault="00EA093E" w:rsidP="008F7869">
            <w:pPr>
              <w:jc w:val="both"/>
              <w:rPr>
                <w:rFonts w:ascii="Arial" w:eastAsia="Calibri" w:hAnsi="Arial" w:cs="Arial"/>
                <w:bCs/>
                <w:szCs w:val="24"/>
              </w:rPr>
            </w:pPr>
          </w:p>
          <w:p w14:paraId="53B01587" w14:textId="77777777" w:rsidR="00EA093E" w:rsidRPr="002B54D6" w:rsidRDefault="00EA093E" w:rsidP="008F7869">
            <w:pPr>
              <w:jc w:val="both"/>
              <w:rPr>
                <w:rFonts w:ascii="Arial" w:eastAsia="Calibri" w:hAnsi="Arial" w:cs="Arial"/>
                <w:bCs/>
                <w:szCs w:val="24"/>
              </w:rPr>
            </w:pPr>
          </w:p>
          <w:p w14:paraId="33F07949" w14:textId="599FC9EB" w:rsidR="00EA093E" w:rsidRPr="00C76CB6" w:rsidRDefault="00EA093E" w:rsidP="008F7869">
            <w:pPr>
              <w:jc w:val="both"/>
              <w:rPr>
                <w:rFonts w:ascii="Arial" w:hAnsi="Arial" w:cs="Arial"/>
                <w:szCs w:val="24"/>
              </w:rPr>
            </w:pPr>
          </w:p>
        </w:tc>
        <w:tc>
          <w:tcPr>
            <w:tcW w:w="1091" w:type="dxa"/>
            <w:shd w:val="clear" w:color="auto" w:fill="BFBFBF" w:themeFill="background1" w:themeFillShade="BF"/>
          </w:tcPr>
          <w:p w14:paraId="2B69A6A2" w14:textId="7AB7219B" w:rsidR="00EA093E" w:rsidRPr="000D7575" w:rsidRDefault="00EA093E" w:rsidP="008F7869">
            <w:pPr>
              <w:jc w:val="both"/>
              <w:rPr>
                <w:rFonts w:ascii="Arial" w:hAnsi="Arial" w:cs="Arial"/>
                <w:szCs w:val="24"/>
              </w:rPr>
            </w:pPr>
            <w:r>
              <w:rPr>
                <w:rFonts w:ascii="Arial" w:hAnsi="Arial" w:cs="Arial"/>
                <w:szCs w:val="24"/>
              </w:rPr>
              <w:t>N</w:t>
            </w:r>
            <w:r w:rsidR="005775B4">
              <w:rPr>
                <w:rFonts w:ascii="Arial" w:hAnsi="Arial" w:cs="Arial"/>
                <w:szCs w:val="24"/>
              </w:rPr>
              <w:t>A</w:t>
            </w:r>
          </w:p>
        </w:tc>
        <w:tc>
          <w:tcPr>
            <w:tcW w:w="963" w:type="dxa"/>
            <w:shd w:val="clear" w:color="auto" w:fill="auto"/>
          </w:tcPr>
          <w:p w14:paraId="0F2A68C6" w14:textId="4760DC3A" w:rsidR="00EA093E" w:rsidRPr="000D7575" w:rsidRDefault="00EA093E" w:rsidP="008F7869">
            <w:pPr>
              <w:jc w:val="both"/>
              <w:rPr>
                <w:rFonts w:ascii="Arial" w:hAnsi="Arial" w:cs="Arial"/>
                <w:szCs w:val="24"/>
              </w:rPr>
            </w:pPr>
          </w:p>
        </w:tc>
        <w:tc>
          <w:tcPr>
            <w:tcW w:w="963" w:type="dxa"/>
            <w:shd w:val="clear" w:color="auto" w:fill="auto"/>
          </w:tcPr>
          <w:p w14:paraId="69023830" w14:textId="6C3EFC45" w:rsidR="00EA093E" w:rsidRPr="000D7575" w:rsidRDefault="00EA093E" w:rsidP="008F7869">
            <w:pPr>
              <w:jc w:val="both"/>
              <w:rPr>
                <w:rFonts w:ascii="Arial" w:hAnsi="Arial" w:cs="Arial"/>
                <w:szCs w:val="24"/>
              </w:rPr>
            </w:pPr>
          </w:p>
        </w:tc>
        <w:tc>
          <w:tcPr>
            <w:tcW w:w="963" w:type="dxa"/>
            <w:shd w:val="clear" w:color="auto" w:fill="auto"/>
          </w:tcPr>
          <w:p w14:paraId="1532757D" w14:textId="4CB8E53C" w:rsidR="00EA093E" w:rsidRPr="000D7575" w:rsidRDefault="00EA093E" w:rsidP="008F7869">
            <w:pPr>
              <w:jc w:val="both"/>
              <w:rPr>
                <w:rFonts w:ascii="Arial" w:hAnsi="Arial" w:cs="Arial"/>
                <w:szCs w:val="24"/>
              </w:rPr>
            </w:pPr>
          </w:p>
        </w:tc>
        <w:tc>
          <w:tcPr>
            <w:tcW w:w="2250" w:type="dxa"/>
            <w:shd w:val="clear" w:color="auto" w:fill="auto"/>
          </w:tcPr>
          <w:p w14:paraId="7A72DA4E" w14:textId="4B75027F" w:rsidR="00EA093E" w:rsidRPr="002B54D6" w:rsidRDefault="00EA093E" w:rsidP="008F7869">
            <w:pPr>
              <w:spacing w:after="120"/>
              <w:jc w:val="both"/>
              <w:rPr>
                <w:rFonts w:ascii="Arial" w:eastAsia="Calibri" w:hAnsi="Arial" w:cs="Arial"/>
                <w:bCs/>
                <w:szCs w:val="24"/>
              </w:rPr>
            </w:pPr>
            <w:r>
              <w:rPr>
                <w:rFonts w:ascii="Arial" w:eastAsia="Calibri" w:hAnsi="Arial" w:cs="Arial"/>
                <w:szCs w:val="24"/>
              </w:rPr>
              <w:t xml:space="preserve">NA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8F7869">
            <w:pPr>
              <w:autoSpaceDE w:val="0"/>
              <w:autoSpaceDN w:val="0"/>
              <w:adjustRightInd w:val="0"/>
              <w:jc w:val="both"/>
              <w:rPr>
                <w:rFonts w:ascii="Arial" w:eastAsia="Calibri" w:hAnsi="Arial" w:cs="Arial"/>
                <w:color w:val="FF0000"/>
                <w:szCs w:val="24"/>
              </w:rPr>
            </w:pPr>
          </w:p>
        </w:tc>
      </w:tr>
    </w:tbl>
    <w:p w14:paraId="169F4E3D" w14:textId="212742AF" w:rsidR="00490013" w:rsidRDefault="00D86D2E" w:rsidP="008F7869">
      <w:pPr>
        <w:jc w:val="both"/>
        <w:rPr>
          <w:rFonts w:ascii="Arial" w:hAnsi="Arial" w:cs="Arial"/>
          <w:szCs w:val="24"/>
        </w:rPr>
      </w:pPr>
      <w:r w:rsidRPr="000D7575">
        <w:rPr>
          <w:rFonts w:ascii="Arial" w:hAnsi="Arial" w:cs="Arial"/>
          <w:szCs w:val="24"/>
        </w:rPr>
        <w:t xml:space="preserve"> </w:t>
      </w:r>
    </w:p>
    <w:p w14:paraId="06D26237" w14:textId="08ACB7D0" w:rsidR="00D436BC" w:rsidRDefault="00D436BC" w:rsidP="008F7869">
      <w:pPr>
        <w:jc w:val="both"/>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lastRenderedPageBreak/>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8F7869">
            <w:pPr>
              <w:spacing w:after="120"/>
              <w:jc w:val="both"/>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11292278"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3B5AC945"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7849BAE7"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322C70D7"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543EC7C0"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426255CE" w14:textId="77777777" w:rsidR="000960E5" w:rsidRPr="009F1AD5" w:rsidRDefault="000960E5" w:rsidP="008F7869">
            <w:pPr>
              <w:jc w:val="both"/>
              <w:rPr>
                <w:rFonts w:ascii="Arial" w:eastAsia="Calibri" w:hAnsi="Arial" w:cs="Arial"/>
                <w:b/>
                <w:szCs w:val="24"/>
              </w:rPr>
            </w:pPr>
          </w:p>
        </w:tc>
      </w:tr>
      <w:tr w:rsidR="00963B9D" w:rsidRPr="00A22839" w14:paraId="48296BFA" w14:textId="77777777" w:rsidTr="00697CBB">
        <w:trPr>
          <w:trHeight w:val="1016"/>
        </w:trPr>
        <w:tc>
          <w:tcPr>
            <w:tcW w:w="1858" w:type="dxa"/>
            <w:shd w:val="clear" w:color="auto" w:fill="auto"/>
          </w:tcPr>
          <w:p w14:paraId="46B1FDEB" w14:textId="77777777" w:rsidR="00490013" w:rsidRPr="00A22839" w:rsidRDefault="00490013" w:rsidP="008F7869">
            <w:pPr>
              <w:jc w:val="both"/>
              <w:rPr>
                <w:rFonts w:ascii="Arial" w:hAnsi="Arial" w:cs="Arial"/>
                <w:b/>
                <w:bCs/>
                <w:szCs w:val="24"/>
              </w:rPr>
            </w:pPr>
            <w:r w:rsidRPr="00A22839">
              <w:rPr>
                <w:rFonts w:ascii="Arial" w:hAnsi="Arial" w:cs="Arial"/>
                <w:b/>
                <w:bCs/>
                <w:szCs w:val="24"/>
              </w:rPr>
              <w:t>2. Commit to the Scottish Government’s zero carbon targets and maintain the highest standards in environmental compliance.</w:t>
            </w:r>
          </w:p>
          <w:p w14:paraId="3566F5CA" w14:textId="77777777" w:rsidR="00490013" w:rsidRPr="00A22839" w:rsidRDefault="00490013" w:rsidP="008F7869">
            <w:pPr>
              <w:jc w:val="both"/>
              <w:rPr>
                <w:rFonts w:ascii="Arial" w:eastAsia="Calibri" w:hAnsi="Arial" w:cs="Arial"/>
                <w:b/>
                <w:szCs w:val="24"/>
              </w:rPr>
            </w:pPr>
          </w:p>
        </w:tc>
        <w:tc>
          <w:tcPr>
            <w:tcW w:w="2060" w:type="dxa"/>
            <w:shd w:val="clear" w:color="auto" w:fill="auto"/>
          </w:tcPr>
          <w:p w14:paraId="3C031F1E" w14:textId="1B1074E8" w:rsidR="00AF5262" w:rsidRDefault="00C11999" w:rsidP="008F7869">
            <w:pPr>
              <w:spacing w:after="120"/>
              <w:jc w:val="both"/>
              <w:rPr>
                <w:rFonts w:ascii="Arial" w:eastAsia="Calibri" w:hAnsi="Arial" w:cs="Arial"/>
                <w:bCs/>
                <w:szCs w:val="24"/>
              </w:rPr>
            </w:pPr>
            <w:r w:rsidRPr="00A22839">
              <w:rPr>
                <w:rFonts w:ascii="Arial" w:eastAsia="Calibri" w:hAnsi="Arial" w:cs="Arial"/>
                <w:bCs/>
                <w:szCs w:val="24"/>
              </w:rPr>
              <w:t xml:space="preserve">4. </w:t>
            </w:r>
            <w:r w:rsidR="00490013" w:rsidRPr="00A22839">
              <w:rPr>
                <w:rFonts w:ascii="Arial" w:eastAsia="Calibri" w:hAnsi="Arial" w:cs="Arial"/>
                <w:bCs/>
                <w:szCs w:val="24"/>
              </w:rPr>
              <w:t xml:space="preserve">Travel </w:t>
            </w:r>
          </w:p>
          <w:p w14:paraId="66467F27" w14:textId="77777777" w:rsidR="00C51A6A" w:rsidRDefault="00C51A6A" w:rsidP="008F7869">
            <w:pPr>
              <w:spacing w:after="120"/>
              <w:jc w:val="both"/>
              <w:rPr>
                <w:rFonts w:ascii="Arial" w:hAnsi="Arial" w:cs="Arial"/>
                <w:bCs/>
                <w:szCs w:val="24"/>
              </w:rPr>
            </w:pPr>
          </w:p>
          <w:p w14:paraId="5495D2B1" w14:textId="2CE72C64" w:rsidR="00490013" w:rsidRPr="00A22839" w:rsidRDefault="00343140" w:rsidP="008F7869">
            <w:pPr>
              <w:spacing w:after="120"/>
              <w:jc w:val="both"/>
              <w:rPr>
                <w:rFonts w:ascii="Arial" w:eastAsia="Calibri" w:hAnsi="Arial" w:cs="Arial"/>
                <w:szCs w:val="24"/>
              </w:rPr>
            </w:pPr>
            <w:r w:rsidRPr="00A22839">
              <w:rPr>
                <w:rFonts w:ascii="Arial" w:hAnsi="Arial" w:cs="Arial"/>
                <w:bCs/>
                <w:szCs w:val="24"/>
              </w:rPr>
              <w:t>(</w:t>
            </w:r>
            <w:r w:rsidR="006A5D77">
              <w:rPr>
                <w:rFonts w:ascii="Arial" w:hAnsi="Arial" w:cs="Arial"/>
                <w:bCs/>
                <w:szCs w:val="24"/>
              </w:rPr>
              <w:t xml:space="preserve">Annual ceiling </w:t>
            </w:r>
            <w:r w:rsidR="000F566C">
              <w:rPr>
                <w:rFonts w:ascii="Arial" w:hAnsi="Arial" w:cs="Arial"/>
                <w:bCs/>
                <w:szCs w:val="24"/>
              </w:rPr>
              <w:t>451</w:t>
            </w:r>
            <w:r w:rsidR="00AF5262">
              <w:rPr>
                <w:rFonts w:ascii="Arial" w:hAnsi="Arial" w:cs="Arial"/>
                <w:bCs/>
                <w:szCs w:val="24"/>
              </w:rPr>
              <w:t>,000)</w:t>
            </w:r>
          </w:p>
        </w:tc>
        <w:tc>
          <w:tcPr>
            <w:tcW w:w="1430" w:type="dxa"/>
            <w:shd w:val="clear" w:color="auto" w:fill="auto"/>
          </w:tcPr>
          <w:p w14:paraId="2C5A9603" w14:textId="30240A05" w:rsidR="00490013" w:rsidRPr="00A22839" w:rsidRDefault="00490013" w:rsidP="008F7869">
            <w:pPr>
              <w:spacing w:after="120"/>
              <w:jc w:val="both"/>
              <w:rPr>
                <w:rFonts w:ascii="Arial" w:eastAsia="Calibri" w:hAnsi="Arial" w:cs="Arial"/>
                <w:szCs w:val="24"/>
              </w:rPr>
            </w:pPr>
            <w:r w:rsidRPr="00A22839">
              <w:rPr>
                <w:rFonts w:ascii="Arial" w:eastAsia="Calibri" w:hAnsi="Arial" w:cs="Arial"/>
                <w:bCs/>
                <w:szCs w:val="24"/>
              </w:rPr>
              <w:t>Quarterly</w:t>
            </w:r>
            <w:r w:rsidR="00EE1A88" w:rsidRPr="00A22839">
              <w:rPr>
                <w:rFonts w:ascii="Arial" w:eastAsia="Calibri" w:hAnsi="Arial" w:cs="Arial"/>
                <w:bCs/>
                <w:szCs w:val="24"/>
              </w:rPr>
              <w:t>.</w:t>
            </w:r>
          </w:p>
        </w:tc>
        <w:tc>
          <w:tcPr>
            <w:tcW w:w="2521" w:type="dxa"/>
            <w:shd w:val="clear" w:color="auto" w:fill="auto"/>
          </w:tcPr>
          <w:p w14:paraId="0956B2C5" w14:textId="0BF58D17"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Green = 451,000 miles p.a. or less</w:t>
            </w:r>
          </w:p>
          <w:p w14:paraId="5E14E763" w14:textId="1970DA1D"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Amber = 451,001 to 541,200 miles p.a.</w:t>
            </w:r>
          </w:p>
          <w:p w14:paraId="62FDA72A" w14:textId="4D82A6C2"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Red = 541,201 p.a. or more</w:t>
            </w:r>
          </w:p>
          <w:p w14:paraId="7C1B0D4B" w14:textId="652A743B" w:rsidR="00735FDB" w:rsidRPr="00A22839" w:rsidRDefault="00735FDB" w:rsidP="00735FDB">
            <w:pPr>
              <w:jc w:val="both"/>
              <w:rPr>
                <w:rFonts w:ascii="Arial" w:hAnsi="Arial" w:cs="Arial"/>
                <w:bCs/>
                <w:szCs w:val="24"/>
              </w:rPr>
            </w:pPr>
          </w:p>
        </w:tc>
        <w:tc>
          <w:tcPr>
            <w:tcW w:w="1084" w:type="dxa"/>
            <w:shd w:val="clear" w:color="auto" w:fill="FF0000"/>
          </w:tcPr>
          <w:p w14:paraId="34D9ED3C" w14:textId="2A8645F2" w:rsidR="00490013" w:rsidRPr="00A22839" w:rsidRDefault="00697CBB" w:rsidP="008F7869">
            <w:pPr>
              <w:jc w:val="both"/>
              <w:rPr>
                <w:rFonts w:ascii="Arial" w:hAnsi="Arial" w:cs="Arial"/>
                <w:szCs w:val="24"/>
              </w:rPr>
            </w:pPr>
            <w:r>
              <w:rPr>
                <w:rFonts w:ascii="Arial" w:hAnsi="Arial" w:cs="Arial"/>
                <w:szCs w:val="24"/>
              </w:rPr>
              <w:t>Red</w:t>
            </w:r>
          </w:p>
        </w:tc>
        <w:tc>
          <w:tcPr>
            <w:tcW w:w="1027" w:type="dxa"/>
            <w:shd w:val="clear" w:color="auto" w:fill="auto"/>
          </w:tcPr>
          <w:p w14:paraId="276EDB5C" w14:textId="081325D7" w:rsidR="00490013" w:rsidRPr="00A22839" w:rsidRDefault="00490013" w:rsidP="008F7869">
            <w:pPr>
              <w:jc w:val="both"/>
              <w:rPr>
                <w:rFonts w:ascii="Arial" w:hAnsi="Arial" w:cs="Arial"/>
                <w:szCs w:val="24"/>
              </w:rPr>
            </w:pPr>
          </w:p>
        </w:tc>
        <w:tc>
          <w:tcPr>
            <w:tcW w:w="963" w:type="dxa"/>
            <w:shd w:val="clear" w:color="auto" w:fill="auto"/>
          </w:tcPr>
          <w:p w14:paraId="62E2139D" w14:textId="093D19CB" w:rsidR="00490013" w:rsidRPr="00A22839" w:rsidRDefault="00490013" w:rsidP="008F7869">
            <w:pPr>
              <w:jc w:val="both"/>
              <w:rPr>
                <w:rFonts w:ascii="Arial" w:hAnsi="Arial" w:cs="Arial"/>
                <w:szCs w:val="24"/>
              </w:rPr>
            </w:pPr>
          </w:p>
        </w:tc>
        <w:tc>
          <w:tcPr>
            <w:tcW w:w="1032" w:type="dxa"/>
            <w:shd w:val="clear" w:color="auto" w:fill="auto"/>
          </w:tcPr>
          <w:p w14:paraId="16175AE9" w14:textId="325BDD14" w:rsidR="00490013" w:rsidRPr="00A22839" w:rsidRDefault="00490013" w:rsidP="008F7869">
            <w:pPr>
              <w:jc w:val="both"/>
              <w:rPr>
                <w:rFonts w:ascii="Arial" w:hAnsi="Arial" w:cs="Arial"/>
                <w:szCs w:val="24"/>
              </w:rPr>
            </w:pPr>
          </w:p>
        </w:tc>
        <w:tc>
          <w:tcPr>
            <w:tcW w:w="2199" w:type="dxa"/>
            <w:shd w:val="clear" w:color="auto" w:fill="auto"/>
          </w:tcPr>
          <w:p w14:paraId="55A16A25" w14:textId="18B4EAAB" w:rsidR="00CE1C0A" w:rsidRDefault="00973140" w:rsidP="00183564">
            <w:pPr>
              <w:autoSpaceDE w:val="0"/>
              <w:autoSpaceDN w:val="0"/>
              <w:adjustRightInd w:val="0"/>
              <w:jc w:val="both"/>
              <w:rPr>
                <w:rFonts w:ascii="Arial" w:hAnsi="Arial" w:cs="Arial"/>
                <w:szCs w:val="24"/>
              </w:rPr>
            </w:pPr>
            <w:r w:rsidRPr="00A22839">
              <w:rPr>
                <w:rFonts w:ascii="Arial" w:eastAsia="Calibri" w:hAnsi="Arial" w:cs="Arial"/>
                <w:szCs w:val="24"/>
              </w:rPr>
              <w:t>Travel miles were 1</w:t>
            </w:r>
            <w:r w:rsidR="00B5608B">
              <w:rPr>
                <w:rFonts w:ascii="Arial" w:eastAsia="Calibri" w:hAnsi="Arial" w:cs="Arial"/>
                <w:szCs w:val="24"/>
              </w:rPr>
              <w:t>50</w:t>
            </w:r>
            <w:r w:rsidR="00E97122">
              <w:rPr>
                <w:rFonts w:ascii="Arial" w:eastAsia="Calibri" w:hAnsi="Arial" w:cs="Arial"/>
                <w:szCs w:val="24"/>
              </w:rPr>
              <w:t>,</w:t>
            </w:r>
            <w:r w:rsidR="00B5608B">
              <w:rPr>
                <w:rFonts w:ascii="Arial" w:eastAsia="Calibri" w:hAnsi="Arial" w:cs="Arial"/>
                <w:szCs w:val="24"/>
              </w:rPr>
              <w:t>892</w:t>
            </w:r>
            <w:r w:rsidRPr="00A22839">
              <w:rPr>
                <w:rFonts w:ascii="Arial" w:eastAsia="Calibri" w:hAnsi="Arial" w:cs="Arial"/>
                <w:szCs w:val="24"/>
              </w:rPr>
              <w:t xml:space="preserve"> in Q</w:t>
            </w:r>
            <w:r w:rsidR="00B5608B">
              <w:rPr>
                <w:rFonts w:ascii="Arial" w:eastAsia="Calibri" w:hAnsi="Arial" w:cs="Arial"/>
                <w:szCs w:val="24"/>
              </w:rPr>
              <w:t>1</w:t>
            </w:r>
            <w:r w:rsidR="00F36340">
              <w:rPr>
                <w:rFonts w:ascii="Arial" w:eastAsia="Calibri" w:hAnsi="Arial" w:cs="Arial"/>
                <w:szCs w:val="24"/>
              </w:rPr>
              <w:t xml:space="preserve"> </w:t>
            </w:r>
            <w:r w:rsidR="004F625F">
              <w:rPr>
                <w:rFonts w:ascii="Arial" w:eastAsia="Calibri" w:hAnsi="Arial" w:cs="Arial"/>
                <w:szCs w:val="24"/>
              </w:rPr>
              <w:t>20</w:t>
            </w:r>
            <w:r w:rsidR="00F36340">
              <w:rPr>
                <w:rFonts w:ascii="Arial" w:eastAsia="Calibri" w:hAnsi="Arial" w:cs="Arial"/>
                <w:szCs w:val="24"/>
              </w:rPr>
              <w:t>24/25</w:t>
            </w:r>
            <w:r w:rsidR="00CE1C0A">
              <w:rPr>
                <w:rFonts w:ascii="Arial" w:hAnsi="Arial" w:cs="Arial"/>
                <w:szCs w:val="24"/>
              </w:rPr>
              <w:t xml:space="preserve">. </w:t>
            </w:r>
          </w:p>
          <w:p w14:paraId="295ADFFA" w14:textId="77777777" w:rsidR="00CE1C0A" w:rsidRDefault="00CE1C0A" w:rsidP="00183564">
            <w:pPr>
              <w:autoSpaceDE w:val="0"/>
              <w:autoSpaceDN w:val="0"/>
              <w:adjustRightInd w:val="0"/>
              <w:jc w:val="both"/>
              <w:rPr>
                <w:rFonts w:ascii="Arial" w:hAnsi="Arial" w:cs="Arial"/>
                <w:szCs w:val="24"/>
              </w:rPr>
            </w:pPr>
          </w:p>
          <w:p w14:paraId="19074D33" w14:textId="2C71EB41" w:rsidR="00F73F0F" w:rsidRPr="007E25C6" w:rsidRDefault="00B83940" w:rsidP="00183564">
            <w:pPr>
              <w:autoSpaceDE w:val="0"/>
              <w:autoSpaceDN w:val="0"/>
              <w:adjustRightInd w:val="0"/>
              <w:jc w:val="both"/>
              <w:rPr>
                <w:rFonts w:ascii="Arial" w:eastAsia="Calibri" w:hAnsi="Arial" w:cs="Arial"/>
                <w:szCs w:val="24"/>
              </w:rPr>
            </w:pPr>
            <w:r>
              <w:rPr>
                <w:rFonts w:ascii="Arial" w:hAnsi="Arial" w:cs="Arial"/>
                <w:szCs w:val="24"/>
              </w:rPr>
              <w:t>There is further detail in section three of this report</w:t>
            </w:r>
            <w:r w:rsidRPr="00330BDF">
              <w:rPr>
                <w:rFonts w:ascii="Arial" w:hAnsi="Arial" w:cs="Arial"/>
                <w:szCs w:val="24"/>
              </w:rPr>
              <w:t>.</w:t>
            </w:r>
            <w:r w:rsidR="00B04550">
              <w:rPr>
                <w:rFonts w:ascii="Arial" w:hAnsi="Arial" w:cs="Arial"/>
                <w:szCs w:val="24"/>
              </w:rPr>
              <w:t xml:space="preserve"> </w:t>
            </w:r>
          </w:p>
        </w:tc>
      </w:tr>
    </w:tbl>
    <w:p w14:paraId="495FE9F0" w14:textId="77777777" w:rsidR="00EC2788" w:rsidRDefault="00EC2788" w:rsidP="008F7869">
      <w:pPr>
        <w:jc w:val="both"/>
        <w:rPr>
          <w:rFonts w:ascii="Arial" w:hAnsi="Arial" w:cs="Arial"/>
          <w:szCs w:val="24"/>
        </w:rPr>
      </w:pPr>
    </w:p>
    <w:p w14:paraId="06E413E6" w14:textId="77777777" w:rsidR="000026EF" w:rsidRDefault="000026EF" w:rsidP="008F7869">
      <w:pPr>
        <w:jc w:val="both"/>
        <w:rPr>
          <w:rFonts w:ascii="Arial" w:hAnsi="Arial" w:cs="Arial"/>
          <w:szCs w:val="24"/>
        </w:rPr>
      </w:pPr>
    </w:p>
    <w:p w14:paraId="1B914E5C" w14:textId="09B88572" w:rsidR="00D436BC" w:rsidRDefault="00D436BC" w:rsidP="008F7869">
      <w:pPr>
        <w:jc w:val="both"/>
        <w:rPr>
          <w:rFonts w:ascii="Arial" w:hAnsi="Arial" w:cs="Arial"/>
          <w:szCs w:val="24"/>
        </w:rPr>
      </w:pPr>
      <w:r>
        <w:rPr>
          <w:rFonts w:ascii="Arial" w:hAnsi="Arial" w:cs="Arial"/>
          <w:szCs w:val="24"/>
        </w:rPr>
        <w:br w:type="page"/>
      </w:r>
    </w:p>
    <w:p w14:paraId="7A14C438" w14:textId="77777777" w:rsidR="000026EF" w:rsidRDefault="000026EF" w:rsidP="008F7869">
      <w:pPr>
        <w:jc w:val="both"/>
        <w:rPr>
          <w:rFonts w:ascii="Arial" w:hAnsi="Arial" w:cs="Arial"/>
          <w:szCs w:val="24"/>
        </w:rPr>
      </w:pPr>
    </w:p>
    <w:p w14:paraId="51E9AE16" w14:textId="7961902F" w:rsidR="001645AA" w:rsidRDefault="001645AA" w:rsidP="008F7869">
      <w:pPr>
        <w:spacing w:after="120"/>
        <w:jc w:val="both"/>
        <w:rPr>
          <w:rFonts w:ascii="Arial" w:eastAsia="Calibri" w:hAnsi="Arial" w:cs="Arial"/>
          <w:b/>
          <w:szCs w:val="24"/>
        </w:rPr>
      </w:pPr>
      <w:r w:rsidRPr="000D7575">
        <w:rPr>
          <w:rFonts w:ascii="Arial" w:hAnsi="Arial" w:cs="Arial"/>
          <w:b/>
          <w:szCs w:val="24"/>
        </w:rPr>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7E41C570" w14:textId="0BBF6A95" w:rsidR="00B83940" w:rsidRDefault="00B83940" w:rsidP="00B83940">
      <w:pPr>
        <w:jc w:val="both"/>
        <w:rPr>
          <w:rFonts w:ascii="Arial" w:hAnsi="Arial" w:cs="Arial"/>
          <w:szCs w:val="24"/>
        </w:rPr>
      </w:pPr>
      <w:r>
        <w:rPr>
          <w:rFonts w:ascii="Arial" w:hAnsi="Arial" w:cs="Arial"/>
          <w:szCs w:val="24"/>
        </w:rPr>
        <w:t>T</w:t>
      </w:r>
      <w:r w:rsidRPr="00330BDF">
        <w:rPr>
          <w:rFonts w:ascii="Arial" w:hAnsi="Arial" w:cs="Arial"/>
          <w:szCs w:val="24"/>
        </w:rPr>
        <w:t xml:space="preserve">ravel has exceeded the ceiling </w:t>
      </w:r>
      <w:r w:rsidR="003517D2">
        <w:rPr>
          <w:rFonts w:ascii="Arial" w:hAnsi="Arial" w:cs="Arial"/>
          <w:szCs w:val="24"/>
        </w:rPr>
        <w:t xml:space="preserve">for </w:t>
      </w:r>
      <w:r w:rsidR="000B582E">
        <w:rPr>
          <w:rFonts w:ascii="Arial" w:hAnsi="Arial" w:cs="Arial"/>
          <w:szCs w:val="24"/>
        </w:rPr>
        <w:t>Q1 24/25</w:t>
      </w:r>
      <w:r w:rsidRPr="00330BDF">
        <w:rPr>
          <w:rFonts w:ascii="Arial" w:hAnsi="Arial" w:cs="Arial"/>
          <w:szCs w:val="24"/>
        </w:rPr>
        <w:t xml:space="preserve">. </w:t>
      </w:r>
      <w:r>
        <w:rPr>
          <w:rFonts w:ascii="Arial" w:hAnsi="Arial" w:cs="Arial"/>
          <w:szCs w:val="24"/>
        </w:rPr>
        <w:t>There is further detail in section three of this report</w:t>
      </w:r>
      <w:r w:rsidRPr="00330BDF">
        <w:rPr>
          <w:rFonts w:ascii="Arial" w:hAnsi="Arial" w:cs="Arial"/>
          <w:szCs w:val="24"/>
        </w:rPr>
        <w:t>.</w:t>
      </w:r>
    </w:p>
    <w:p w14:paraId="79346329" w14:textId="7FE5881D" w:rsidR="008048AA" w:rsidRDefault="00811154" w:rsidP="008048AA">
      <w:pPr>
        <w:pStyle w:val="NormalWeb"/>
      </w:pPr>
      <w:r>
        <w:rPr>
          <w:noProof/>
        </w:rPr>
        <w:drawing>
          <wp:inline distT="0" distB="0" distL="0" distR="0" wp14:anchorId="20DA926D" wp14:editId="63AD06AA">
            <wp:extent cx="8854440" cy="4922520"/>
            <wp:effectExtent l="0" t="0" r="3810" b="0"/>
            <wp:docPr id="97696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52B719E2" w14:textId="712BBA78" w:rsidR="00C9596C" w:rsidRDefault="00C9596C" w:rsidP="00C9596C">
      <w:pPr>
        <w:pStyle w:val="NormalWeb"/>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8F7869">
            <w:pPr>
              <w:spacing w:after="120"/>
              <w:jc w:val="both"/>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6AD5FEAF"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293D202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7671D50A"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07C487E9"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1F30E799"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25CB7E2D" w14:textId="77777777" w:rsidR="000960E5" w:rsidRPr="009F1AD5" w:rsidRDefault="000960E5" w:rsidP="008F7869">
            <w:pPr>
              <w:jc w:val="both"/>
              <w:rPr>
                <w:rFonts w:ascii="Arial" w:eastAsia="Calibri" w:hAnsi="Arial" w:cs="Arial"/>
                <w:b/>
                <w:szCs w:val="24"/>
              </w:rPr>
            </w:pPr>
          </w:p>
        </w:tc>
      </w:tr>
      <w:tr w:rsidR="001238F3" w:rsidRPr="000D7575" w14:paraId="0A4C49DB" w14:textId="77777777" w:rsidTr="00186B1D">
        <w:tc>
          <w:tcPr>
            <w:tcW w:w="1818" w:type="dxa"/>
            <w:shd w:val="clear" w:color="auto" w:fill="auto"/>
          </w:tcPr>
          <w:p w14:paraId="6CB8BC79" w14:textId="77777777" w:rsidR="001238F3" w:rsidRPr="001238F3" w:rsidRDefault="001238F3"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8F7869">
            <w:pPr>
              <w:spacing w:after="120"/>
              <w:jc w:val="both"/>
              <w:rPr>
                <w:rFonts w:ascii="Arial" w:eastAsia="Calibri" w:hAnsi="Arial" w:cs="Arial"/>
                <w:bCs/>
                <w:szCs w:val="24"/>
              </w:rPr>
            </w:pPr>
          </w:p>
          <w:p w14:paraId="48921A93" w14:textId="77777777" w:rsidR="001238F3" w:rsidRPr="000D7575" w:rsidRDefault="001238F3" w:rsidP="008F7869">
            <w:pPr>
              <w:spacing w:after="120"/>
              <w:jc w:val="both"/>
              <w:rPr>
                <w:rFonts w:ascii="Arial" w:eastAsia="Calibri" w:hAnsi="Arial" w:cs="Arial"/>
                <w:szCs w:val="24"/>
              </w:rPr>
            </w:pPr>
          </w:p>
        </w:tc>
        <w:tc>
          <w:tcPr>
            <w:tcW w:w="2170" w:type="dxa"/>
            <w:shd w:val="clear" w:color="auto" w:fill="auto"/>
          </w:tcPr>
          <w:p w14:paraId="61E24543" w14:textId="4960ECFF"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8F7869">
            <w:pPr>
              <w:spacing w:after="120"/>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48D11A8" w14:textId="7BD62CFD" w:rsidR="001238F3" w:rsidRPr="000D7575" w:rsidRDefault="001238F3" w:rsidP="008F7869">
            <w:pPr>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2EB0258" w14:textId="4F3D403C" w:rsidR="001238F3" w:rsidRPr="000D7575" w:rsidRDefault="001238F3" w:rsidP="008F7869">
            <w:pPr>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1708FF77" w:rsidR="001238F3" w:rsidRPr="000D7575" w:rsidRDefault="001238F3" w:rsidP="008F7869">
            <w:pPr>
              <w:jc w:val="both"/>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5CF2D912" w:rsidR="001238F3" w:rsidRPr="00543F19" w:rsidRDefault="001238F3" w:rsidP="008F7869">
            <w:pPr>
              <w:jc w:val="both"/>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 xml:space="preserve">Customer engagements </w:t>
            </w:r>
            <w:r w:rsidR="00E11DC2">
              <w:rPr>
                <w:rFonts w:ascii="Arial" w:eastAsia="Calibri" w:hAnsi="Arial" w:cs="Arial"/>
                <w:szCs w:val="24"/>
              </w:rPr>
              <w:t>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B7374C">
              <w:rPr>
                <w:rFonts w:ascii="Arial" w:eastAsia="Calibri" w:hAnsi="Arial" w:cs="Arial"/>
                <w:szCs w:val="24"/>
              </w:rPr>
              <w:t>2,</w:t>
            </w:r>
            <w:r w:rsidR="00D9229B">
              <w:rPr>
                <w:rFonts w:ascii="Arial" w:eastAsia="Calibri" w:hAnsi="Arial" w:cs="Arial"/>
                <w:szCs w:val="24"/>
              </w:rPr>
              <w:t>164,</w:t>
            </w:r>
            <w:r w:rsidR="003653B7">
              <w:rPr>
                <w:rFonts w:ascii="Arial" w:eastAsia="Calibri" w:hAnsi="Arial" w:cs="Arial"/>
                <w:szCs w:val="24"/>
              </w:rPr>
              <w:t>346</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715F2F">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 xml:space="preserve"> 202</w:t>
            </w:r>
            <w:r w:rsidR="008844E7">
              <w:rPr>
                <w:rFonts w:ascii="Arial" w:eastAsia="Calibri" w:hAnsi="Arial" w:cs="Arial"/>
                <w:szCs w:val="24"/>
                <w:shd w:val="clear" w:color="auto" w:fill="FFFFFF" w:themeFill="background1"/>
              </w:rPr>
              <w:t>3</w:t>
            </w:r>
            <w:r w:rsidRPr="00543F19">
              <w:rPr>
                <w:rFonts w:ascii="Arial" w:eastAsia="Calibri" w:hAnsi="Arial" w:cs="Arial"/>
                <w:szCs w:val="24"/>
                <w:shd w:val="clear" w:color="auto" w:fill="FFFFFF" w:themeFill="background1"/>
              </w:rPr>
              <w:t>/2</w:t>
            </w:r>
            <w:r w:rsidR="008844E7">
              <w:rPr>
                <w:rFonts w:ascii="Arial" w:eastAsia="Calibri" w:hAnsi="Arial" w:cs="Arial"/>
                <w:szCs w:val="24"/>
                <w:shd w:val="clear" w:color="auto" w:fill="FFFFFF" w:themeFill="background1"/>
              </w:rPr>
              <w:t>4</w:t>
            </w:r>
            <w:r w:rsidRPr="00543F19">
              <w:rPr>
                <w:rFonts w:ascii="Arial" w:eastAsia="Calibri" w:hAnsi="Arial" w:cs="Arial"/>
                <w:szCs w:val="24"/>
                <w:shd w:val="clear" w:color="auto" w:fill="FFFFFF" w:themeFill="background1"/>
              </w:rPr>
              <w:t xml:space="preserve"> to</w:t>
            </w:r>
          </w:p>
          <w:p w14:paraId="1FB3A0D1" w14:textId="62EAC4E1" w:rsidR="001238F3" w:rsidRDefault="00E11DC2" w:rsidP="008F7869">
            <w:pPr>
              <w:jc w:val="both"/>
              <w:rPr>
                <w:rFonts w:ascii="Arial" w:eastAsia="Calibri" w:hAnsi="Arial" w:cs="Arial"/>
                <w:szCs w:val="24"/>
              </w:rPr>
            </w:pPr>
            <w:r>
              <w:rPr>
                <w:rFonts w:ascii="Arial" w:eastAsia="Calibri" w:hAnsi="Arial" w:cs="Arial"/>
                <w:szCs w:val="24"/>
                <w:shd w:val="clear" w:color="auto" w:fill="FFFFFF" w:themeFill="background1"/>
              </w:rPr>
              <w:t>2,</w:t>
            </w:r>
            <w:r w:rsidR="00D9229B">
              <w:rPr>
                <w:rFonts w:ascii="Arial" w:eastAsia="Calibri" w:hAnsi="Arial" w:cs="Arial"/>
                <w:szCs w:val="24"/>
                <w:shd w:val="clear" w:color="auto" w:fill="FFFFFF" w:themeFill="background1"/>
              </w:rPr>
              <w:t>383,303</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sidR="008844E7">
              <w:rPr>
                <w:rFonts w:ascii="Arial" w:eastAsia="Calibri" w:hAnsi="Arial" w:cs="Arial"/>
                <w:szCs w:val="24"/>
              </w:rPr>
              <w:t>1</w:t>
            </w:r>
            <w:r w:rsidR="001238F3" w:rsidRPr="00543F19">
              <w:rPr>
                <w:rFonts w:ascii="Arial" w:eastAsia="Calibri" w:hAnsi="Arial" w:cs="Arial"/>
                <w:szCs w:val="24"/>
              </w:rPr>
              <w:t xml:space="preserve"> 20</w:t>
            </w:r>
            <w:r w:rsidR="00C54929">
              <w:rPr>
                <w:rFonts w:ascii="Arial" w:eastAsia="Calibri" w:hAnsi="Arial" w:cs="Arial"/>
                <w:szCs w:val="24"/>
              </w:rPr>
              <w:t>2</w:t>
            </w:r>
            <w:r w:rsidR="008844E7">
              <w:rPr>
                <w:rFonts w:ascii="Arial" w:eastAsia="Calibri" w:hAnsi="Arial" w:cs="Arial"/>
                <w:szCs w:val="24"/>
              </w:rPr>
              <w:t>4/25</w:t>
            </w:r>
            <w:r w:rsidR="001238F3" w:rsidRPr="00543F19">
              <w:rPr>
                <w:rFonts w:ascii="Arial" w:eastAsia="Calibri" w:hAnsi="Arial" w:cs="Arial"/>
                <w:szCs w:val="24"/>
              </w:rPr>
              <w:t xml:space="preserve">. </w:t>
            </w:r>
            <w:bookmarkEnd w:id="3"/>
          </w:p>
          <w:p w14:paraId="64512E77" w14:textId="77777777" w:rsidR="00BE47DA" w:rsidRPr="00667371" w:rsidRDefault="00BE47DA" w:rsidP="008F7869">
            <w:pPr>
              <w:jc w:val="both"/>
              <w:rPr>
                <w:rFonts w:ascii="Arial" w:eastAsia="Calibri" w:hAnsi="Arial" w:cs="Arial"/>
                <w:szCs w:val="24"/>
              </w:rPr>
            </w:pPr>
          </w:p>
          <w:p w14:paraId="460D60ED" w14:textId="581A5196" w:rsidR="00667371" w:rsidRPr="00F939ED" w:rsidRDefault="002D7BCF" w:rsidP="008F7869">
            <w:pPr>
              <w:jc w:val="both"/>
              <w:rPr>
                <w:rFonts w:ascii="Arial" w:eastAsia="Calibri" w:hAnsi="Arial" w:cs="Arial"/>
                <w:szCs w:val="24"/>
                <w:highlight w:val="yellow"/>
              </w:rPr>
            </w:pPr>
            <w:r>
              <w:rPr>
                <w:rFonts w:ascii="Arial" w:eastAsia="Calibri" w:hAnsi="Arial" w:cs="Arial"/>
                <w:szCs w:val="24"/>
              </w:rPr>
              <w:t xml:space="preserve"> </w:t>
            </w:r>
          </w:p>
        </w:tc>
      </w:tr>
    </w:tbl>
    <w:p w14:paraId="2BB9FD4C" w14:textId="09A6AA26" w:rsidR="00DC0CEF" w:rsidRPr="008D6A0C" w:rsidRDefault="003A7764" w:rsidP="008F7869">
      <w:pPr>
        <w:spacing w:after="120"/>
        <w:jc w:val="both"/>
        <w:rPr>
          <w:rFonts w:ascii="Arial" w:eastAsia="Calibri" w:hAnsi="Arial" w:cs="Arial"/>
          <w:b/>
          <w:szCs w:val="24"/>
        </w:rPr>
      </w:pPr>
      <w:r>
        <w:rPr>
          <w:rFonts w:ascii="Arial" w:hAnsi="Arial" w:cs="Arial"/>
          <w:b/>
          <w:szCs w:val="24"/>
        </w:rPr>
        <w:br w:type="page"/>
      </w:r>
      <w:r w:rsidR="00DC0CEF" w:rsidRPr="000D7575">
        <w:rPr>
          <w:rFonts w:ascii="Arial" w:hAnsi="Arial" w:cs="Arial"/>
          <w:b/>
          <w:szCs w:val="24"/>
        </w:rPr>
        <w:lastRenderedPageBreak/>
        <w:t xml:space="preserve">Performance Indicator </w:t>
      </w:r>
      <w:r w:rsidR="0024673D">
        <w:rPr>
          <w:rFonts w:ascii="Arial" w:hAnsi="Arial" w:cs="Arial"/>
          <w:b/>
          <w:szCs w:val="24"/>
        </w:rPr>
        <w:t>5</w:t>
      </w:r>
      <w:r w:rsidR="00DC0CEF" w:rsidRPr="000D7575">
        <w:rPr>
          <w:rFonts w:ascii="Arial" w:hAnsi="Arial" w:cs="Arial"/>
          <w:b/>
          <w:szCs w:val="24"/>
        </w:rPr>
        <w:t xml:space="preserve"> - </w:t>
      </w:r>
      <w:r w:rsidR="00DC0CEF" w:rsidRPr="000D7575">
        <w:rPr>
          <w:rFonts w:ascii="Arial" w:eastAsia="Calibri" w:hAnsi="Arial" w:cs="Arial"/>
          <w:b/>
          <w:szCs w:val="24"/>
        </w:rPr>
        <w:t xml:space="preserve">Customer </w:t>
      </w:r>
      <w:r w:rsidR="00DC0CEF" w:rsidRPr="008D6A0C">
        <w:rPr>
          <w:rFonts w:ascii="Arial" w:eastAsia="Calibri" w:hAnsi="Arial" w:cs="Arial"/>
          <w:b/>
          <w:szCs w:val="24"/>
        </w:rPr>
        <w:t>engagements</w:t>
      </w:r>
    </w:p>
    <w:p w14:paraId="5D8E464A" w14:textId="057503E5" w:rsidR="004F625F" w:rsidRDefault="001B7F7F" w:rsidP="004F625F">
      <w:pPr>
        <w:jc w:val="both"/>
        <w:rPr>
          <w:rFonts w:ascii="Arial" w:eastAsia="Calibri" w:hAnsi="Arial" w:cs="Arial"/>
          <w:szCs w:val="24"/>
        </w:rPr>
      </w:pPr>
      <w:r>
        <w:rPr>
          <w:rFonts w:ascii="Arial" w:hAnsi="Arial" w:cs="Arial"/>
          <w:szCs w:val="24"/>
        </w:rPr>
        <w:t xml:space="preserve">Customer engagements </w:t>
      </w:r>
      <w:r w:rsidR="004F625F">
        <w:rPr>
          <w:rFonts w:ascii="Arial" w:hAnsi="Arial" w:cs="Arial"/>
          <w:szCs w:val="24"/>
        </w:rPr>
        <w:t xml:space="preserve">increased to </w:t>
      </w:r>
      <w:r w:rsidR="004F625F">
        <w:rPr>
          <w:rFonts w:ascii="Arial" w:eastAsia="Calibri" w:hAnsi="Arial" w:cs="Arial"/>
          <w:szCs w:val="24"/>
          <w:shd w:val="clear" w:color="auto" w:fill="FFFFFF" w:themeFill="background1"/>
        </w:rPr>
        <w:t>2,383,303</w:t>
      </w:r>
      <w:r w:rsidR="004F625F" w:rsidRPr="00543F19">
        <w:rPr>
          <w:rFonts w:ascii="Arial" w:eastAsia="Calibri" w:hAnsi="Arial" w:cs="Arial"/>
          <w:szCs w:val="24"/>
          <w:shd w:val="clear" w:color="auto" w:fill="FFFFFF" w:themeFill="background1"/>
        </w:rPr>
        <w:t xml:space="preserve"> </w:t>
      </w:r>
      <w:r w:rsidR="004F625F" w:rsidRPr="00543F19">
        <w:rPr>
          <w:rFonts w:ascii="Arial" w:eastAsia="Calibri" w:hAnsi="Arial" w:cs="Arial"/>
          <w:szCs w:val="24"/>
        </w:rPr>
        <w:t>in Q</w:t>
      </w:r>
      <w:r w:rsidR="004F625F">
        <w:rPr>
          <w:rFonts w:ascii="Arial" w:eastAsia="Calibri" w:hAnsi="Arial" w:cs="Arial"/>
          <w:szCs w:val="24"/>
        </w:rPr>
        <w:t>1</w:t>
      </w:r>
      <w:r w:rsidR="004F625F" w:rsidRPr="00543F19">
        <w:rPr>
          <w:rFonts w:ascii="Arial" w:eastAsia="Calibri" w:hAnsi="Arial" w:cs="Arial"/>
          <w:szCs w:val="24"/>
        </w:rPr>
        <w:t xml:space="preserve"> 20</w:t>
      </w:r>
      <w:r w:rsidR="004F625F">
        <w:rPr>
          <w:rFonts w:ascii="Arial" w:eastAsia="Calibri" w:hAnsi="Arial" w:cs="Arial"/>
          <w:szCs w:val="24"/>
        </w:rPr>
        <w:t>24/25</w:t>
      </w:r>
      <w:r w:rsidR="004F625F" w:rsidRPr="00543F19">
        <w:rPr>
          <w:rFonts w:ascii="Arial" w:eastAsia="Calibri" w:hAnsi="Arial" w:cs="Arial"/>
          <w:szCs w:val="24"/>
        </w:rPr>
        <w:t xml:space="preserve">. </w:t>
      </w:r>
    </w:p>
    <w:p w14:paraId="3C958D53" w14:textId="362B5FD9" w:rsidR="006029A0" w:rsidRPr="008D6A0C" w:rsidRDefault="006029A0" w:rsidP="00FE5843">
      <w:pPr>
        <w:spacing w:after="120"/>
        <w:jc w:val="both"/>
        <w:rPr>
          <w:rFonts w:ascii="Arial" w:hAnsi="Arial" w:cs="Arial"/>
          <w:szCs w:val="24"/>
        </w:rPr>
      </w:pPr>
    </w:p>
    <w:p w14:paraId="7C81D0A7" w14:textId="7DEF4AE5" w:rsidR="009D2EBC" w:rsidRDefault="00A3240A" w:rsidP="009D2EBC">
      <w:pPr>
        <w:pStyle w:val="NormalWeb"/>
      </w:pPr>
      <w:r>
        <w:rPr>
          <w:noProof/>
        </w:rPr>
        <w:drawing>
          <wp:inline distT="0" distB="0" distL="0" distR="0" wp14:anchorId="485A3FC5" wp14:editId="2F021513">
            <wp:extent cx="8854440" cy="4922520"/>
            <wp:effectExtent l="0" t="0" r="3810" b="0"/>
            <wp:docPr id="734371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15C12EF" w14:textId="74219A9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444F1B90" w14:textId="154D812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29E13AC2" w14:textId="64D759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tcBorders>
              <w:bottom w:val="single" w:sz="4" w:space="0" w:color="auto"/>
            </w:tcBorders>
            <w:shd w:val="clear" w:color="auto" w:fill="auto"/>
          </w:tcPr>
          <w:p w14:paraId="4097E271" w14:textId="7321872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48" w:type="dxa"/>
            <w:shd w:val="clear" w:color="auto" w:fill="auto"/>
          </w:tcPr>
          <w:p w14:paraId="1FBB31DA" w14:textId="33411CD4" w:rsidR="00E4651E" w:rsidRPr="00A63AD2" w:rsidRDefault="009C3230" w:rsidP="008F7869">
            <w:pPr>
              <w:jc w:val="both"/>
              <w:rPr>
                <w:rFonts w:ascii="Arial" w:eastAsia="Calibri" w:hAnsi="Arial" w:cs="Arial"/>
                <w:b/>
                <w:szCs w:val="24"/>
              </w:rPr>
            </w:pPr>
            <w:r w:rsidRPr="00A63AD2">
              <w:rPr>
                <w:rFonts w:ascii="Arial" w:eastAsia="Calibri" w:hAnsi="Arial" w:cs="Arial"/>
                <w:b/>
                <w:szCs w:val="24"/>
              </w:rPr>
              <w:t xml:space="preserve">Summary of Quarter </w:t>
            </w:r>
            <w:r w:rsidR="00B26F55">
              <w:rPr>
                <w:rFonts w:ascii="Arial" w:eastAsia="Calibri" w:hAnsi="Arial" w:cs="Arial"/>
                <w:b/>
                <w:szCs w:val="24"/>
              </w:rPr>
              <w:t>One</w:t>
            </w:r>
            <w:r w:rsidRPr="00A63AD2">
              <w:rPr>
                <w:rFonts w:ascii="Arial" w:eastAsia="Calibri" w:hAnsi="Arial" w:cs="Arial"/>
                <w:b/>
                <w:szCs w:val="24"/>
              </w:rPr>
              <w:t xml:space="preserve"> Performance</w:t>
            </w:r>
          </w:p>
          <w:p w14:paraId="590A2825" w14:textId="77777777" w:rsidR="000960E5" w:rsidRPr="00A63AD2" w:rsidRDefault="000960E5" w:rsidP="008F7869">
            <w:pPr>
              <w:jc w:val="both"/>
              <w:rPr>
                <w:rFonts w:ascii="Arial" w:eastAsia="Calibri" w:hAnsi="Arial" w:cs="Arial"/>
                <w:b/>
                <w:szCs w:val="24"/>
              </w:rPr>
            </w:pPr>
          </w:p>
        </w:tc>
      </w:tr>
      <w:tr w:rsidR="001238F3" w:rsidRPr="000D7575" w14:paraId="3F6AA666" w14:textId="77777777" w:rsidTr="005A4E6C">
        <w:trPr>
          <w:trHeight w:val="836"/>
        </w:trPr>
        <w:tc>
          <w:tcPr>
            <w:tcW w:w="1818" w:type="dxa"/>
            <w:shd w:val="clear" w:color="auto" w:fill="auto"/>
          </w:tcPr>
          <w:p w14:paraId="4B471747" w14:textId="77777777" w:rsidR="00DB0D19" w:rsidRPr="001238F3" w:rsidRDefault="00DB0D19"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8F7869">
            <w:pPr>
              <w:jc w:val="both"/>
              <w:rPr>
                <w:rFonts w:ascii="Arial" w:eastAsia="Calibri" w:hAnsi="Arial" w:cs="Arial"/>
                <w:b/>
                <w:szCs w:val="24"/>
              </w:rPr>
            </w:pPr>
          </w:p>
        </w:tc>
        <w:tc>
          <w:tcPr>
            <w:tcW w:w="2170" w:type="dxa"/>
            <w:shd w:val="clear" w:color="auto" w:fill="auto"/>
          </w:tcPr>
          <w:p w14:paraId="004AA8E0" w14:textId="5F50AA88"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r w:rsidR="00E5087A">
              <w:rPr>
                <w:rFonts w:ascii="Arial" w:eastAsia="Calibri" w:hAnsi="Arial" w:cs="Arial"/>
                <w:bCs/>
                <w:szCs w:val="24"/>
              </w:rPr>
              <w:t>.</w:t>
            </w:r>
          </w:p>
        </w:tc>
        <w:tc>
          <w:tcPr>
            <w:tcW w:w="1430" w:type="dxa"/>
            <w:shd w:val="clear" w:color="auto" w:fill="auto"/>
          </w:tcPr>
          <w:p w14:paraId="4B3D54A5" w14:textId="4EBC2EF2"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8F7869">
            <w:pPr>
              <w:spacing w:after="120"/>
              <w:jc w:val="both"/>
              <w:rPr>
                <w:rFonts w:ascii="Arial" w:eastAsia="Calibri" w:hAnsi="Arial" w:cs="Arial"/>
                <w:szCs w:val="24"/>
              </w:rPr>
            </w:pPr>
          </w:p>
        </w:tc>
        <w:tc>
          <w:tcPr>
            <w:tcW w:w="963" w:type="dxa"/>
            <w:shd w:val="clear" w:color="auto" w:fill="BFBFBF" w:themeFill="background1" w:themeFillShade="BF"/>
          </w:tcPr>
          <w:p w14:paraId="027F8808" w14:textId="3588FD63" w:rsidR="001238F3" w:rsidRPr="000D7575" w:rsidRDefault="005A4E6C"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71924071" w14:textId="4B964DEF" w:rsidR="001238F3" w:rsidRPr="00A43761" w:rsidRDefault="001238F3"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2BF2F55" w14:textId="73602C74" w:rsidR="001238F3" w:rsidRPr="00A43761" w:rsidRDefault="001238F3" w:rsidP="008F7869">
            <w:pPr>
              <w:pStyle w:val="ListParagraph"/>
              <w:spacing w:after="0" w:line="240" w:lineRule="auto"/>
              <w:ind w:left="0"/>
              <w:jc w:val="both"/>
              <w:rPr>
                <w:rFonts w:ascii="Arial" w:hAnsi="Arial" w:cs="Arial"/>
                <w:sz w:val="24"/>
                <w:szCs w:val="24"/>
              </w:rPr>
            </w:pPr>
          </w:p>
        </w:tc>
        <w:tc>
          <w:tcPr>
            <w:tcW w:w="963" w:type="dxa"/>
            <w:tcBorders>
              <w:bottom w:val="single" w:sz="4" w:space="0" w:color="auto"/>
            </w:tcBorders>
            <w:shd w:val="clear" w:color="auto" w:fill="auto"/>
          </w:tcPr>
          <w:p w14:paraId="4B87993C" w14:textId="30E8F087" w:rsidR="001238F3" w:rsidRPr="006A0CA1" w:rsidRDefault="001238F3" w:rsidP="008F7869">
            <w:pPr>
              <w:jc w:val="both"/>
              <w:rPr>
                <w:rFonts w:ascii="Arial" w:hAnsi="Arial" w:cs="Arial"/>
                <w:szCs w:val="24"/>
              </w:rPr>
            </w:pPr>
          </w:p>
        </w:tc>
        <w:tc>
          <w:tcPr>
            <w:tcW w:w="2348" w:type="dxa"/>
            <w:shd w:val="clear" w:color="auto" w:fill="FFFFFF" w:themeFill="background1"/>
          </w:tcPr>
          <w:p w14:paraId="2C0E65F8" w14:textId="163E79D7" w:rsidR="001238F3" w:rsidRPr="00A63AD2" w:rsidRDefault="00B725B8" w:rsidP="00CD7578">
            <w:pPr>
              <w:jc w:val="both"/>
              <w:rPr>
                <w:rFonts w:ascii="Arial" w:hAnsi="Arial" w:cs="Arial"/>
                <w:szCs w:val="24"/>
              </w:rPr>
            </w:pPr>
            <w:r>
              <w:rPr>
                <w:rFonts w:ascii="Arial" w:hAnsi="Arial" w:cs="Arial"/>
                <w:szCs w:val="24"/>
              </w:rPr>
              <w:t>NA</w:t>
            </w:r>
          </w:p>
        </w:tc>
      </w:tr>
    </w:tbl>
    <w:p w14:paraId="797E5F95" w14:textId="06AAFBD3" w:rsidR="00D436BC" w:rsidRDefault="00D436BC" w:rsidP="008F7869">
      <w:pPr>
        <w:spacing w:after="120"/>
        <w:jc w:val="both"/>
        <w:rPr>
          <w:rFonts w:ascii="Arial" w:hAnsi="Arial" w:cs="Arial"/>
          <w:szCs w:val="24"/>
        </w:rPr>
      </w:pPr>
    </w:p>
    <w:p w14:paraId="688B7A9B" w14:textId="275F42E6" w:rsidR="00D436BC" w:rsidRDefault="00D436BC" w:rsidP="00706FA7">
      <w:pPr>
        <w:jc w:val="both"/>
        <w:rPr>
          <w:rFonts w:ascii="Arial" w:hAnsi="Arial" w:cs="Arial"/>
          <w:szCs w:val="24"/>
        </w:rPr>
      </w:pPr>
    </w:p>
    <w:p w14:paraId="7B4A8535" w14:textId="77777777" w:rsidR="009526FE" w:rsidRDefault="009526FE">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124"/>
        <w:gridCol w:w="1430"/>
        <w:gridCol w:w="2470"/>
        <w:gridCol w:w="963"/>
        <w:gridCol w:w="963"/>
        <w:gridCol w:w="963"/>
        <w:gridCol w:w="1177"/>
        <w:gridCol w:w="2287"/>
      </w:tblGrid>
      <w:tr w:rsidR="00BB5AB2" w:rsidRPr="000D7575" w14:paraId="6439285A" w14:textId="77777777" w:rsidTr="001C53D7">
        <w:tc>
          <w:tcPr>
            <w:tcW w:w="1797" w:type="dxa"/>
            <w:tcBorders>
              <w:bottom w:val="single" w:sz="4" w:space="0" w:color="auto"/>
            </w:tcBorders>
            <w:shd w:val="clear" w:color="auto" w:fill="auto"/>
          </w:tcPr>
          <w:p w14:paraId="0611E296" w14:textId="0C96410F" w:rsidR="000960E5" w:rsidRPr="000D7575" w:rsidRDefault="000960E5" w:rsidP="008F7869">
            <w:pPr>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24" w:type="dxa"/>
            <w:shd w:val="clear" w:color="auto" w:fill="auto"/>
          </w:tcPr>
          <w:p w14:paraId="772E56A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470" w:type="dxa"/>
            <w:shd w:val="clear" w:color="auto" w:fill="auto"/>
          </w:tcPr>
          <w:p w14:paraId="0C3E39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36C39046" w14:textId="351A044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07828FAC" w14:textId="645FED6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36CE5C7A" w14:textId="3548069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1177" w:type="dxa"/>
            <w:tcBorders>
              <w:bottom w:val="single" w:sz="4" w:space="0" w:color="auto"/>
            </w:tcBorders>
            <w:shd w:val="clear" w:color="auto" w:fill="auto"/>
          </w:tcPr>
          <w:p w14:paraId="25BE877E" w14:textId="32C358A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287" w:type="dxa"/>
            <w:shd w:val="clear" w:color="auto" w:fill="auto"/>
          </w:tcPr>
          <w:p w14:paraId="6B743FC0" w14:textId="4A7D2971"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2E829FCC" w14:textId="77777777" w:rsidR="000960E5" w:rsidRPr="000D7575" w:rsidRDefault="000960E5" w:rsidP="008F7869">
            <w:pPr>
              <w:jc w:val="both"/>
              <w:rPr>
                <w:rFonts w:ascii="Arial" w:eastAsia="Calibri" w:hAnsi="Arial" w:cs="Arial"/>
                <w:b/>
                <w:szCs w:val="24"/>
              </w:rPr>
            </w:pPr>
          </w:p>
        </w:tc>
      </w:tr>
      <w:tr w:rsidR="000C229B" w:rsidRPr="000D7575" w14:paraId="6B6B0725" w14:textId="77777777">
        <w:trPr>
          <w:trHeight w:val="4134"/>
        </w:trPr>
        <w:tc>
          <w:tcPr>
            <w:tcW w:w="1797" w:type="dxa"/>
            <w:shd w:val="clear" w:color="auto" w:fill="auto"/>
          </w:tcPr>
          <w:p w14:paraId="6C066C93" w14:textId="47F63E33" w:rsidR="000C229B" w:rsidRPr="00EE1A88" w:rsidRDefault="000C229B" w:rsidP="00FE11C1">
            <w:pPr>
              <w:jc w:val="both"/>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24" w:type="dxa"/>
            <w:shd w:val="clear" w:color="auto" w:fill="auto"/>
          </w:tcPr>
          <w:p w14:paraId="4D803F7C" w14:textId="67720E62" w:rsidR="000C229B" w:rsidRPr="000D7575" w:rsidRDefault="000C229B" w:rsidP="00FE11C1">
            <w:pPr>
              <w:jc w:val="both"/>
              <w:rPr>
                <w:rFonts w:ascii="Arial" w:eastAsia="Calibri" w:hAnsi="Arial" w:cs="Arial"/>
                <w:szCs w:val="24"/>
              </w:rPr>
            </w:pPr>
            <w:r>
              <w:rPr>
                <w:rFonts w:ascii="Arial" w:eastAsia="Calibri" w:hAnsi="Arial" w:cs="Arial"/>
                <w:bCs/>
                <w:szCs w:val="24"/>
              </w:rPr>
              <w:t xml:space="preserve">7. </w:t>
            </w:r>
            <w:r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0C229B" w:rsidRPr="000D7575" w:rsidRDefault="000C229B" w:rsidP="00FE11C1">
            <w:pPr>
              <w:jc w:val="both"/>
              <w:rPr>
                <w:rFonts w:ascii="Arial" w:eastAsia="Calibri" w:hAnsi="Arial" w:cs="Arial"/>
                <w:szCs w:val="24"/>
              </w:rPr>
            </w:pPr>
            <w:r w:rsidRPr="002B54D6">
              <w:rPr>
                <w:rFonts w:ascii="Arial" w:eastAsia="Calibri" w:hAnsi="Arial" w:cs="Arial"/>
                <w:bCs/>
                <w:szCs w:val="24"/>
              </w:rPr>
              <w:t>Quarterly.</w:t>
            </w:r>
          </w:p>
        </w:tc>
        <w:tc>
          <w:tcPr>
            <w:tcW w:w="2470" w:type="dxa"/>
            <w:shd w:val="clear" w:color="auto" w:fill="auto"/>
          </w:tcPr>
          <w:p w14:paraId="24EA7EAB" w14:textId="77777777" w:rsidR="000C229B" w:rsidRPr="002B54D6" w:rsidRDefault="000C229B" w:rsidP="000C6144">
            <w:pPr>
              <w:numPr>
                <w:ilvl w:val="0"/>
                <w:numId w:val="5"/>
              </w:numPr>
              <w:jc w:val="both"/>
              <w:rPr>
                <w:rFonts w:ascii="Arial" w:eastAsia="Calibri" w:hAnsi="Arial" w:cs="Arial"/>
                <w:bCs/>
                <w:szCs w:val="24"/>
              </w:rPr>
            </w:pPr>
            <w:r w:rsidRPr="002B54D6">
              <w:rPr>
                <w:rFonts w:ascii="Arial" w:hAnsi="Arial" w:cs="Arial"/>
                <w:bCs/>
                <w:szCs w:val="24"/>
              </w:rPr>
              <w:t>Green = 1.6% or less.</w:t>
            </w:r>
          </w:p>
          <w:p w14:paraId="530A3A57" w14:textId="77777777" w:rsidR="000C229B" w:rsidRPr="002B54D6" w:rsidRDefault="000C229B" w:rsidP="000C6144">
            <w:pPr>
              <w:numPr>
                <w:ilvl w:val="0"/>
                <w:numId w:val="5"/>
              </w:numPr>
              <w:jc w:val="both"/>
              <w:rPr>
                <w:rFonts w:ascii="Arial" w:eastAsia="Calibri" w:hAnsi="Arial" w:cs="Arial"/>
                <w:bCs/>
                <w:szCs w:val="24"/>
              </w:rPr>
            </w:pPr>
            <w:r w:rsidRPr="002B54D6">
              <w:rPr>
                <w:rFonts w:ascii="Arial" w:eastAsia="Calibri" w:hAnsi="Arial" w:cs="Arial"/>
                <w:bCs/>
                <w:szCs w:val="24"/>
              </w:rPr>
              <w:t>Amber = 1.7 to 2%</w:t>
            </w:r>
          </w:p>
          <w:p w14:paraId="5D9097F2" w14:textId="2FBF04C0" w:rsidR="000C229B" w:rsidRPr="00EE1A88" w:rsidRDefault="000C229B" w:rsidP="000C6144">
            <w:pPr>
              <w:pStyle w:val="ListParagraph"/>
              <w:numPr>
                <w:ilvl w:val="0"/>
                <w:numId w:val="5"/>
              </w:numPr>
              <w:jc w:val="both"/>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0C229B" w:rsidRPr="000D7575" w:rsidRDefault="000C229B" w:rsidP="00FE11C1">
            <w:pPr>
              <w:jc w:val="both"/>
              <w:rPr>
                <w:rFonts w:ascii="Arial" w:eastAsia="Calibri" w:hAnsi="Arial" w:cs="Arial"/>
                <w:szCs w:val="24"/>
              </w:rPr>
            </w:pPr>
            <w:r w:rsidRPr="000D7575">
              <w:rPr>
                <w:rFonts w:ascii="Arial" w:eastAsia="Calibri" w:hAnsi="Arial" w:cs="Arial"/>
                <w:szCs w:val="24"/>
              </w:rPr>
              <w:t>Green</w:t>
            </w:r>
          </w:p>
        </w:tc>
        <w:tc>
          <w:tcPr>
            <w:tcW w:w="963" w:type="dxa"/>
            <w:shd w:val="clear" w:color="auto" w:fill="auto"/>
          </w:tcPr>
          <w:p w14:paraId="265949E4" w14:textId="3EE8BD06" w:rsidR="000C229B" w:rsidRPr="000D7575" w:rsidRDefault="000C229B" w:rsidP="00FE11C1">
            <w:pPr>
              <w:jc w:val="both"/>
              <w:rPr>
                <w:rFonts w:ascii="Arial" w:eastAsia="Calibri" w:hAnsi="Arial" w:cs="Arial"/>
                <w:szCs w:val="24"/>
              </w:rPr>
            </w:pPr>
          </w:p>
        </w:tc>
        <w:tc>
          <w:tcPr>
            <w:tcW w:w="963" w:type="dxa"/>
            <w:shd w:val="clear" w:color="auto" w:fill="auto"/>
          </w:tcPr>
          <w:p w14:paraId="4A74675A" w14:textId="16470DCA" w:rsidR="000C229B" w:rsidRPr="000D7575" w:rsidRDefault="000C229B" w:rsidP="00FE11C1">
            <w:pPr>
              <w:jc w:val="both"/>
              <w:rPr>
                <w:rFonts w:ascii="Arial" w:eastAsia="Calibri" w:hAnsi="Arial" w:cs="Arial"/>
                <w:szCs w:val="24"/>
              </w:rPr>
            </w:pPr>
          </w:p>
        </w:tc>
        <w:tc>
          <w:tcPr>
            <w:tcW w:w="1177" w:type="dxa"/>
            <w:shd w:val="clear" w:color="auto" w:fill="auto"/>
          </w:tcPr>
          <w:p w14:paraId="6EADB206" w14:textId="22A79B14" w:rsidR="000C229B" w:rsidRPr="0070580B" w:rsidRDefault="000C229B" w:rsidP="0070580B">
            <w:pPr>
              <w:rPr>
                <w:rFonts w:eastAsia="Calibri"/>
              </w:rPr>
            </w:pPr>
          </w:p>
        </w:tc>
        <w:tc>
          <w:tcPr>
            <w:tcW w:w="2287" w:type="dxa"/>
            <w:shd w:val="clear" w:color="auto" w:fill="auto"/>
          </w:tcPr>
          <w:p w14:paraId="18937137" w14:textId="5D823FB6" w:rsidR="000C229B" w:rsidRPr="00103AF2" w:rsidRDefault="000C229B" w:rsidP="009956A7">
            <w:pPr>
              <w:rPr>
                <w:rFonts w:ascii="Arial" w:eastAsia="Calibri" w:hAnsi="Arial" w:cs="Arial"/>
                <w:szCs w:val="24"/>
              </w:rPr>
            </w:pPr>
            <w:r w:rsidRPr="00493A80">
              <w:rPr>
                <w:rFonts w:ascii="Arial" w:eastAsia="Calibri" w:hAnsi="Arial" w:cs="Arial"/>
                <w:szCs w:val="24"/>
              </w:rPr>
              <w:t xml:space="preserve">The number of resignations per month as a percentage of posts was </w:t>
            </w:r>
            <w:r>
              <w:rPr>
                <w:rFonts w:ascii="Arial" w:eastAsia="Calibri" w:hAnsi="Arial" w:cs="Arial"/>
                <w:szCs w:val="24"/>
              </w:rPr>
              <w:t>1</w:t>
            </w:r>
            <w:r w:rsidRPr="00493A80">
              <w:rPr>
                <w:rFonts w:ascii="Arial" w:eastAsia="Calibri" w:hAnsi="Arial" w:cs="Arial"/>
                <w:szCs w:val="24"/>
              </w:rPr>
              <w:t xml:space="preserve">% in </w:t>
            </w:r>
            <w:r w:rsidR="009956A7">
              <w:rPr>
                <w:rFonts w:ascii="Arial" w:eastAsia="Calibri" w:hAnsi="Arial" w:cs="Arial"/>
                <w:szCs w:val="24"/>
              </w:rPr>
              <w:t>April</w:t>
            </w:r>
            <w:r w:rsidRPr="00493A80">
              <w:rPr>
                <w:rFonts w:ascii="Arial" w:eastAsia="Calibri" w:hAnsi="Arial" w:cs="Arial"/>
                <w:szCs w:val="24"/>
              </w:rPr>
              <w:t xml:space="preserve">, </w:t>
            </w:r>
            <w:r>
              <w:rPr>
                <w:rFonts w:ascii="Arial" w:eastAsia="Calibri" w:hAnsi="Arial" w:cs="Arial"/>
                <w:szCs w:val="24"/>
              </w:rPr>
              <w:t>0.8</w:t>
            </w:r>
            <w:r w:rsidRPr="00493A80">
              <w:rPr>
                <w:rFonts w:ascii="Arial" w:eastAsia="Calibri" w:hAnsi="Arial" w:cs="Arial"/>
                <w:szCs w:val="24"/>
              </w:rPr>
              <w:t xml:space="preserve">% in </w:t>
            </w:r>
            <w:r w:rsidR="009956A7">
              <w:rPr>
                <w:rFonts w:ascii="Arial" w:eastAsia="Calibri" w:hAnsi="Arial" w:cs="Arial"/>
                <w:szCs w:val="24"/>
              </w:rPr>
              <w:t>May</w:t>
            </w:r>
            <w:r w:rsidRPr="00493A80">
              <w:rPr>
                <w:rFonts w:ascii="Arial" w:eastAsia="Calibri" w:hAnsi="Arial" w:cs="Arial"/>
                <w:szCs w:val="24"/>
              </w:rPr>
              <w:t xml:space="preserve"> and </w:t>
            </w:r>
            <w:r w:rsidR="009956A7">
              <w:rPr>
                <w:rFonts w:ascii="Arial" w:eastAsia="Calibri" w:hAnsi="Arial" w:cs="Arial"/>
                <w:szCs w:val="24"/>
              </w:rPr>
              <w:t>1.2</w:t>
            </w:r>
            <w:r w:rsidRPr="006248E2">
              <w:rPr>
                <w:rFonts w:ascii="Arial" w:eastAsia="Calibri" w:hAnsi="Arial" w:cs="Arial"/>
                <w:szCs w:val="24"/>
              </w:rPr>
              <w:t xml:space="preserve">% in </w:t>
            </w:r>
            <w:r w:rsidR="009956A7">
              <w:rPr>
                <w:rFonts w:ascii="Arial" w:eastAsia="Calibri" w:hAnsi="Arial" w:cs="Arial"/>
                <w:szCs w:val="24"/>
              </w:rPr>
              <w:t>June</w:t>
            </w:r>
            <w:r w:rsidRPr="006248E2">
              <w:rPr>
                <w:rFonts w:ascii="Arial" w:eastAsia="Calibri" w:hAnsi="Arial" w:cs="Arial"/>
                <w:szCs w:val="24"/>
              </w:rPr>
              <w:t>.</w:t>
            </w:r>
            <w:r>
              <w:rPr>
                <w:rFonts w:ascii="Arial" w:eastAsia="Calibri" w:hAnsi="Arial" w:cs="Arial"/>
                <w:szCs w:val="24"/>
              </w:rPr>
              <w:t xml:space="preserve"> </w:t>
            </w:r>
            <w:r w:rsidR="004411D3">
              <w:rPr>
                <w:rFonts w:ascii="Arial" w:eastAsia="Calibri" w:hAnsi="Arial" w:cs="Arial"/>
                <w:szCs w:val="24"/>
              </w:rPr>
              <w:t xml:space="preserve">Please see section three of this report </w:t>
            </w:r>
            <w:r w:rsidR="004848BD">
              <w:rPr>
                <w:rFonts w:ascii="Arial" w:eastAsia="Calibri" w:hAnsi="Arial" w:cs="Arial"/>
                <w:szCs w:val="24"/>
              </w:rPr>
              <w:t xml:space="preserve">for further information. </w:t>
            </w:r>
          </w:p>
        </w:tc>
      </w:tr>
    </w:tbl>
    <w:p w14:paraId="03FE112E" w14:textId="77777777" w:rsidR="00734935" w:rsidRPr="000D7575" w:rsidRDefault="00734935" w:rsidP="008F7869">
      <w:pPr>
        <w:jc w:val="both"/>
        <w:rPr>
          <w:rFonts w:ascii="Arial" w:eastAsia="Calibri" w:hAnsi="Arial" w:cs="Arial"/>
          <w:noProof/>
          <w:szCs w:val="24"/>
        </w:rPr>
      </w:pPr>
    </w:p>
    <w:p w14:paraId="44E5B334" w14:textId="77777777" w:rsidR="00792B7C" w:rsidRPr="000D7575" w:rsidRDefault="00792B7C" w:rsidP="008F7869">
      <w:pPr>
        <w:jc w:val="both"/>
        <w:rPr>
          <w:rFonts w:ascii="Arial" w:eastAsia="Calibri" w:hAnsi="Arial" w:cs="Arial"/>
          <w:noProof/>
          <w:szCs w:val="24"/>
        </w:rPr>
      </w:pPr>
    </w:p>
    <w:p w14:paraId="3B18B326"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976B253" w14:textId="2ED53891" w:rsidR="00B04307" w:rsidRPr="000D7575" w:rsidRDefault="00792B7C" w:rsidP="008F7869">
      <w:pPr>
        <w:shd w:val="clear" w:color="auto" w:fill="FFFFFF" w:themeFill="background1"/>
        <w:jc w:val="both"/>
        <w:rPr>
          <w:rFonts w:ascii="Arial" w:eastAsia="Calibri" w:hAnsi="Arial" w:cs="Arial"/>
          <w:noProof/>
          <w:szCs w:val="24"/>
        </w:rPr>
      </w:pPr>
      <w:r w:rsidRPr="002B71D8">
        <w:rPr>
          <w:rFonts w:ascii="Arial" w:eastAsia="Calibri" w:hAnsi="Arial" w:cs="Arial"/>
          <w:szCs w:val="24"/>
        </w:rPr>
        <w:t xml:space="preserve">The graph below shows resignations as a percentage of the number of posts </w:t>
      </w:r>
      <w:r w:rsidR="00B04307" w:rsidRPr="002B71D8">
        <w:rPr>
          <w:rFonts w:ascii="Arial" w:eastAsia="Calibri" w:hAnsi="Arial" w:cs="Arial"/>
          <w:szCs w:val="24"/>
        </w:rPr>
        <w:t>(1% equates to 10 staff)</w:t>
      </w:r>
      <w:r w:rsidR="003A5C80" w:rsidRPr="002B71D8">
        <w:rPr>
          <w:rFonts w:ascii="Arial" w:eastAsia="Calibri" w:hAnsi="Arial" w:cs="Arial"/>
          <w:szCs w:val="24"/>
        </w:rPr>
        <w:t>.</w:t>
      </w:r>
    </w:p>
    <w:p w14:paraId="520E7B09" w14:textId="77777777" w:rsidR="002B71D8" w:rsidRPr="000D7575" w:rsidRDefault="002B71D8" w:rsidP="008F7869">
      <w:pPr>
        <w:shd w:val="clear" w:color="auto" w:fill="FFFFFF" w:themeFill="background1"/>
        <w:jc w:val="both"/>
        <w:rPr>
          <w:rFonts w:ascii="Arial" w:eastAsia="Calibri" w:hAnsi="Arial" w:cs="Arial"/>
          <w:noProof/>
          <w:szCs w:val="24"/>
        </w:rPr>
      </w:pPr>
    </w:p>
    <w:p w14:paraId="70903306" w14:textId="02709C3B" w:rsidR="002F7E37" w:rsidRDefault="00654539" w:rsidP="002F7E37">
      <w:pPr>
        <w:pStyle w:val="NormalWeb"/>
      </w:pPr>
      <w:r>
        <w:rPr>
          <w:noProof/>
        </w:rPr>
        <w:drawing>
          <wp:inline distT="0" distB="0" distL="0" distR="0" wp14:anchorId="53FB6725" wp14:editId="144A5376">
            <wp:extent cx="8854440" cy="4922520"/>
            <wp:effectExtent l="0" t="0" r="3810" b="0"/>
            <wp:docPr id="552971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707E799" w14:textId="55A9CA91" w:rsidR="00792B7C" w:rsidRPr="000D7575" w:rsidRDefault="00792B7C" w:rsidP="00395F2E">
      <w:pPr>
        <w:shd w:val="clear" w:color="auto" w:fill="FFFFFF" w:themeFill="background1"/>
        <w:jc w:val="both"/>
        <w:rPr>
          <w:rFonts w:ascii="Arial" w:eastAsia="Calibri" w:hAnsi="Arial" w:cs="Arial"/>
          <w:noProof/>
          <w:szCs w:val="24"/>
        </w:rPr>
        <w:sectPr w:rsidR="00792B7C" w:rsidRPr="000D7575" w:rsidSect="001166D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965"/>
        <w:gridCol w:w="1430"/>
        <w:gridCol w:w="2375"/>
        <w:gridCol w:w="1204"/>
        <w:gridCol w:w="1204"/>
        <w:gridCol w:w="1204"/>
        <w:gridCol w:w="1326"/>
        <w:gridCol w:w="1705"/>
      </w:tblGrid>
      <w:tr w:rsidR="000960E5" w:rsidRPr="000D7575" w14:paraId="1C800FD5" w14:textId="77777777" w:rsidTr="00434547">
        <w:tc>
          <w:tcPr>
            <w:tcW w:w="1761" w:type="dxa"/>
            <w:tcBorders>
              <w:bottom w:val="single" w:sz="4" w:space="0" w:color="auto"/>
            </w:tcBorders>
            <w:shd w:val="clear" w:color="auto" w:fill="auto"/>
          </w:tcPr>
          <w:p w14:paraId="51F10CCC" w14:textId="77777777" w:rsidR="000960E5" w:rsidRPr="000D7575" w:rsidRDefault="000960E5" w:rsidP="008F7869">
            <w:pPr>
              <w:jc w:val="both"/>
              <w:rPr>
                <w:rFonts w:ascii="Arial" w:eastAsia="Calibri" w:hAnsi="Arial" w:cs="Arial"/>
                <w:b/>
                <w:szCs w:val="24"/>
              </w:rPr>
            </w:pPr>
            <w:bookmarkStart w:id="4"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1965" w:type="dxa"/>
            <w:shd w:val="clear" w:color="auto" w:fill="auto"/>
          </w:tcPr>
          <w:p w14:paraId="2784D82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375" w:type="dxa"/>
            <w:shd w:val="clear" w:color="auto" w:fill="auto"/>
          </w:tcPr>
          <w:p w14:paraId="5D6A4A0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8F7869">
            <w:pPr>
              <w:jc w:val="both"/>
              <w:rPr>
                <w:rFonts w:ascii="Arial" w:eastAsia="Calibri" w:hAnsi="Arial" w:cs="Arial"/>
                <w:b/>
                <w:szCs w:val="24"/>
              </w:rPr>
            </w:pPr>
          </w:p>
        </w:tc>
        <w:tc>
          <w:tcPr>
            <w:tcW w:w="1204" w:type="dxa"/>
            <w:shd w:val="clear" w:color="auto" w:fill="auto"/>
          </w:tcPr>
          <w:p w14:paraId="27C408CA" w14:textId="45B0B83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1204" w:type="dxa"/>
            <w:shd w:val="clear" w:color="auto" w:fill="auto"/>
          </w:tcPr>
          <w:p w14:paraId="2691F8C3" w14:textId="75D02F2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1204" w:type="dxa"/>
            <w:shd w:val="clear" w:color="auto" w:fill="auto"/>
          </w:tcPr>
          <w:p w14:paraId="49012057" w14:textId="30402EE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1326" w:type="dxa"/>
            <w:shd w:val="clear" w:color="auto" w:fill="auto"/>
          </w:tcPr>
          <w:p w14:paraId="4B4278BB" w14:textId="37AFAEA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1705" w:type="dxa"/>
            <w:shd w:val="clear" w:color="auto" w:fill="auto"/>
          </w:tcPr>
          <w:p w14:paraId="65BE947F" w14:textId="5B9C911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3AD1C504" w14:textId="77777777" w:rsidR="000960E5" w:rsidRPr="000D7575" w:rsidRDefault="000960E5" w:rsidP="008F7869">
            <w:pPr>
              <w:jc w:val="both"/>
              <w:rPr>
                <w:rFonts w:ascii="Arial" w:eastAsia="Calibri" w:hAnsi="Arial" w:cs="Arial"/>
                <w:b/>
                <w:szCs w:val="24"/>
              </w:rPr>
            </w:pPr>
          </w:p>
        </w:tc>
      </w:tr>
      <w:tr w:rsidR="00EE1A88" w:rsidRPr="000D7575" w14:paraId="1C442A95" w14:textId="77777777" w:rsidTr="00FC5F5B">
        <w:tc>
          <w:tcPr>
            <w:tcW w:w="1761" w:type="dxa"/>
            <w:shd w:val="clear" w:color="auto" w:fill="auto"/>
          </w:tcPr>
          <w:p w14:paraId="71C1285D" w14:textId="3BFA616B" w:rsidR="00EE1A88" w:rsidRPr="000D7575" w:rsidRDefault="00EE1A88" w:rsidP="008F7869">
            <w:pPr>
              <w:jc w:val="both"/>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1965" w:type="dxa"/>
            <w:shd w:val="clear" w:color="auto" w:fill="auto"/>
          </w:tcPr>
          <w:p w14:paraId="66390EEB" w14:textId="6D04BA9A" w:rsidR="00EE1A88" w:rsidRDefault="00C11999" w:rsidP="008F7869">
            <w:pPr>
              <w:jc w:val="both"/>
              <w:rPr>
                <w:rFonts w:ascii="Arial" w:eastAsia="Calibri" w:hAnsi="Arial" w:cs="Arial"/>
                <w:bCs/>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w:t>
            </w:r>
            <w:bookmarkEnd w:id="5"/>
            <w:r w:rsidR="00EE1A88" w:rsidRPr="002B54D6">
              <w:rPr>
                <w:rFonts w:ascii="Arial" w:eastAsia="Calibri" w:hAnsi="Arial" w:cs="Arial"/>
                <w:bCs/>
                <w:szCs w:val="24"/>
              </w:rPr>
              <w:t>).</w:t>
            </w:r>
          </w:p>
          <w:p w14:paraId="76B3C06D" w14:textId="77777777" w:rsidR="00507E8D" w:rsidRDefault="00507E8D" w:rsidP="008F7869">
            <w:pPr>
              <w:jc w:val="both"/>
              <w:rPr>
                <w:rFonts w:ascii="Arial" w:eastAsia="Calibri" w:hAnsi="Arial" w:cs="Arial"/>
                <w:bCs/>
                <w:szCs w:val="24"/>
              </w:rPr>
            </w:pPr>
          </w:p>
          <w:p w14:paraId="1A366BA0" w14:textId="32727D98" w:rsidR="00507E8D" w:rsidRPr="000D7575" w:rsidRDefault="00507E8D" w:rsidP="008F7869">
            <w:pPr>
              <w:jc w:val="both"/>
              <w:rPr>
                <w:rFonts w:ascii="Arial" w:eastAsia="Calibri" w:hAnsi="Arial" w:cs="Arial"/>
                <w:szCs w:val="24"/>
              </w:rPr>
            </w:pPr>
          </w:p>
        </w:tc>
        <w:tc>
          <w:tcPr>
            <w:tcW w:w="1430" w:type="dxa"/>
            <w:shd w:val="clear" w:color="auto" w:fill="auto"/>
          </w:tcPr>
          <w:p w14:paraId="34CBAC12" w14:textId="2888CD5F"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375" w:type="dxa"/>
            <w:shd w:val="clear" w:color="auto" w:fill="auto"/>
          </w:tcPr>
          <w:p w14:paraId="233B6F5C" w14:textId="3223FC38"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 xml:space="preserve">Green = attendance rate </w:t>
            </w:r>
            <w:r w:rsidR="00031311">
              <w:rPr>
                <w:rFonts w:ascii="Arial" w:hAnsi="Arial" w:cs="Arial"/>
                <w:bCs/>
                <w:sz w:val="24"/>
                <w:szCs w:val="24"/>
              </w:rPr>
              <w:t>95.7</w:t>
            </w:r>
            <w:r w:rsidRPr="002B54D6">
              <w:rPr>
                <w:rFonts w:ascii="Arial" w:hAnsi="Arial" w:cs="Arial"/>
                <w:bCs/>
                <w:sz w:val="24"/>
                <w:szCs w:val="24"/>
              </w:rPr>
              <w:t>% or higher.</w:t>
            </w:r>
          </w:p>
          <w:p w14:paraId="3A2BD897" w14:textId="00911998"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 xml:space="preserve">Amber = attendance rate </w:t>
            </w:r>
            <w:r w:rsidR="001A5CCD">
              <w:rPr>
                <w:rFonts w:ascii="Arial" w:hAnsi="Arial" w:cs="Arial"/>
                <w:bCs/>
                <w:sz w:val="24"/>
                <w:szCs w:val="24"/>
              </w:rPr>
              <w:t>9</w:t>
            </w:r>
            <w:r w:rsidR="0009187E">
              <w:rPr>
                <w:rFonts w:ascii="Arial" w:hAnsi="Arial" w:cs="Arial"/>
                <w:bCs/>
                <w:sz w:val="24"/>
                <w:szCs w:val="24"/>
              </w:rPr>
              <w:t>3</w:t>
            </w:r>
            <w:r w:rsidR="001A5CCD">
              <w:rPr>
                <w:rFonts w:ascii="Arial" w:hAnsi="Arial" w:cs="Arial"/>
                <w:bCs/>
                <w:sz w:val="24"/>
                <w:szCs w:val="24"/>
              </w:rPr>
              <w:t>.7</w:t>
            </w:r>
            <w:r w:rsidRPr="002B54D6">
              <w:rPr>
                <w:rFonts w:ascii="Arial" w:hAnsi="Arial" w:cs="Arial"/>
                <w:bCs/>
                <w:sz w:val="24"/>
                <w:szCs w:val="24"/>
              </w:rPr>
              <w:t xml:space="preserve">% </w:t>
            </w:r>
            <w:r w:rsidR="00225A37">
              <w:rPr>
                <w:rFonts w:ascii="Arial" w:hAnsi="Arial" w:cs="Arial"/>
                <w:bCs/>
                <w:sz w:val="24"/>
                <w:szCs w:val="24"/>
              </w:rPr>
              <w:t>to</w:t>
            </w:r>
            <w:r w:rsidRPr="002B54D6">
              <w:rPr>
                <w:rFonts w:ascii="Arial" w:hAnsi="Arial" w:cs="Arial"/>
                <w:bCs/>
                <w:sz w:val="24"/>
                <w:szCs w:val="24"/>
              </w:rPr>
              <w:t xml:space="preserve"> </w:t>
            </w:r>
            <w:r w:rsidR="001A5CCD">
              <w:rPr>
                <w:rFonts w:ascii="Arial" w:hAnsi="Arial" w:cs="Arial"/>
                <w:bCs/>
                <w:sz w:val="24"/>
                <w:szCs w:val="24"/>
              </w:rPr>
              <w:t>95.6</w:t>
            </w:r>
            <w:r w:rsidRPr="002B54D6">
              <w:rPr>
                <w:rFonts w:ascii="Arial" w:hAnsi="Arial" w:cs="Arial"/>
                <w:bCs/>
                <w:sz w:val="24"/>
                <w:szCs w:val="24"/>
              </w:rPr>
              <w:t>%.</w:t>
            </w:r>
          </w:p>
          <w:p w14:paraId="3F20ED3A" w14:textId="109F478C"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w:t>
            </w:r>
            <w:r w:rsidR="0009187E">
              <w:rPr>
                <w:rFonts w:ascii="Arial" w:hAnsi="Arial" w:cs="Arial"/>
                <w:bCs/>
                <w:sz w:val="24"/>
                <w:szCs w:val="24"/>
              </w:rPr>
              <w:t>3.7</w:t>
            </w:r>
            <w:r w:rsidRPr="002B54D6">
              <w:rPr>
                <w:rFonts w:ascii="Arial" w:hAnsi="Arial" w:cs="Arial"/>
                <w:bCs/>
                <w:sz w:val="24"/>
                <w:szCs w:val="24"/>
              </w:rPr>
              <w:t>%.</w:t>
            </w:r>
          </w:p>
          <w:p w14:paraId="50356567" w14:textId="77777777" w:rsidR="00EE1A88" w:rsidRPr="000D7575" w:rsidRDefault="00EE1A88" w:rsidP="008F7869">
            <w:pPr>
              <w:jc w:val="both"/>
              <w:rPr>
                <w:rFonts w:ascii="Arial" w:eastAsia="Calibri" w:hAnsi="Arial" w:cs="Arial"/>
                <w:szCs w:val="24"/>
              </w:rPr>
            </w:pPr>
          </w:p>
        </w:tc>
        <w:tc>
          <w:tcPr>
            <w:tcW w:w="1204" w:type="dxa"/>
            <w:shd w:val="clear" w:color="auto" w:fill="FFC000"/>
          </w:tcPr>
          <w:p w14:paraId="2B7FFC48" w14:textId="3DF2CCF6" w:rsidR="00EE1A88" w:rsidRPr="000D7575" w:rsidRDefault="00FC5F5B"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1204" w:type="dxa"/>
            <w:shd w:val="clear" w:color="auto" w:fill="auto"/>
          </w:tcPr>
          <w:p w14:paraId="67FE2428" w14:textId="00B0E09C" w:rsidR="00EE1A88" w:rsidRPr="000D7575" w:rsidRDefault="00EE1A88" w:rsidP="008F7869">
            <w:pPr>
              <w:pStyle w:val="ListParagraph"/>
              <w:spacing w:after="0" w:line="240" w:lineRule="auto"/>
              <w:ind w:left="0"/>
              <w:jc w:val="both"/>
              <w:rPr>
                <w:rFonts w:ascii="Arial" w:hAnsi="Arial" w:cs="Arial"/>
                <w:sz w:val="24"/>
                <w:szCs w:val="24"/>
              </w:rPr>
            </w:pPr>
          </w:p>
        </w:tc>
        <w:tc>
          <w:tcPr>
            <w:tcW w:w="1204" w:type="dxa"/>
            <w:shd w:val="clear" w:color="auto" w:fill="auto"/>
          </w:tcPr>
          <w:p w14:paraId="1BBDEFBF" w14:textId="75F2DA62" w:rsidR="00EE1A88" w:rsidRPr="000D7575" w:rsidRDefault="00EE1A88" w:rsidP="008F7869">
            <w:pPr>
              <w:pStyle w:val="ListParagraph"/>
              <w:spacing w:after="0" w:line="240" w:lineRule="auto"/>
              <w:ind w:left="0"/>
              <w:jc w:val="both"/>
              <w:rPr>
                <w:rFonts w:ascii="Arial" w:hAnsi="Arial" w:cs="Arial"/>
                <w:sz w:val="24"/>
                <w:szCs w:val="24"/>
              </w:rPr>
            </w:pPr>
          </w:p>
        </w:tc>
        <w:tc>
          <w:tcPr>
            <w:tcW w:w="1326" w:type="dxa"/>
            <w:shd w:val="clear" w:color="auto" w:fill="auto"/>
          </w:tcPr>
          <w:p w14:paraId="60A3245D" w14:textId="6B8C06EE" w:rsidR="00EE1A88" w:rsidRPr="005967BE" w:rsidRDefault="00EE1A88" w:rsidP="008F7869">
            <w:pPr>
              <w:jc w:val="both"/>
              <w:rPr>
                <w:rFonts w:ascii="Arial" w:hAnsi="Arial" w:cs="Arial"/>
                <w:szCs w:val="24"/>
              </w:rPr>
            </w:pPr>
          </w:p>
        </w:tc>
        <w:tc>
          <w:tcPr>
            <w:tcW w:w="1705" w:type="dxa"/>
            <w:shd w:val="clear" w:color="auto" w:fill="auto"/>
          </w:tcPr>
          <w:p w14:paraId="6DB6E38B" w14:textId="35A92EFD" w:rsidR="00EE1A88" w:rsidRPr="00541B57" w:rsidRDefault="00EE1A88" w:rsidP="008F7869">
            <w:pPr>
              <w:pStyle w:val="ListParagraph"/>
              <w:spacing w:after="0" w:line="240" w:lineRule="auto"/>
              <w:ind w:left="0"/>
              <w:jc w:val="both"/>
              <w:rPr>
                <w:rFonts w:ascii="Arial" w:hAnsi="Arial" w:cs="Arial"/>
                <w:sz w:val="24"/>
                <w:szCs w:val="24"/>
              </w:rPr>
            </w:pPr>
            <w:r w:rsidRPr="00541B57">
              <w:rPr>
                <w:rFonts w:ascii="Arial" w:hAnsi="Arial" w:cs="Arial"/>
                <w:sz w:val="24"/>
                <w:szCs w:val="24"/>
              </w:rPr>
              <w:t xml:space="preserve">The </w:t>
            </w:r>
            <w:r w:rsidR="00BA73A7" w:rsidRPr="00541B57">
              <w:rPr>
                <w:rFonts w:ascii="Arial" w:hAnsi="Arial" w:cs="Arial"/>
                <w:sz w:val="24"/>
                <w:szCs w:val="24"/>
              </w:rPr>
              <w:t>attendance</w:t>
            </w:r>
            <w:r w:rsidRPr="00541B57">
              <w:rPr>
                <w:rFonts w:ascii="Arial" w:hAnsi="Arial" w:cs="Arial"/>
                <w:sz w:val="24"/>
                <w:szCs w:val="24"/>
              </w:rPr>
              <w:t xml:space="preserve"> rate for Q</w:t>
            </w:r>
            <w:r w:rsidR="006D111E">
              <w:rPr>
                <w:rFonts w:ascii="Arial" w:hAnsi="Arial" w:cs="Arial"/>
                <w:sz w:val="24"/>
                <w:szCs w:val="24"/>
              </w:rPr>
              <w:t>1</w:t>
            </w:r>
            <w:r w:rsidRPr="00541B57">
              <w:rPr>
                <w:rFonts w:ascii="Arial" w:hAnsi="Arial" w:cs="Arial"/>
                <w:sz w:val="24"/>
                <w:szCs w:val="24"/>
              </w:rPr>
              <w:t xml:space="preserve"> was </w:t>
            </w:r>
            <w:r w:rsidR="00541B57" w:rsidRPr="00541B57">
              <w:rPr>
                <w:rFonts w:ascii="Arial" w:hAnsi="Arial" w:cs="Arial"/>
                <w:sz w:val="24"/>
                <w:szCs w:val="24"/>
              </w:rPr>
              <w:t>9</w:t>
            </w:r>
            <w:r w:rsidR="006D111E">
              <w:rPr>
                <w:rFonts w:ascii="Arial" w:hAnsi="Arial" w:cs="Arial"/>
                <w:sz w:val="24"/>
                <w:szCs w:val="24"/>
              </w:rPr>
              <w:t>4.83</w:t>
            </w:r>
            <w:r w:rsidRPr="00541B57">
              <w:rPr>
                <w:rFonts w:ascii="Arial" w:hAnsi="Arial" w:cs="Arial"/>
                <w:sz w:val="24"/>
                <w:szCs w:val="24"/>
              </w:rPr>
              <w:t xml:space="preserve"> Please see the HR report elsewhere on this agenda for further information.</w:t>
            </w:r>
          </w:p>
        </w:tc>
      </w:tr>
      <w:bookmarkEnd w:id="4"/>
    </w:tbl>
    <w:p w14:paraId="1A8222E0" w14:textId="77777777" w:rsidR="00FB2741" w:rsidRDefault="00FB2741" w:rsidP="008F7869">
      <w:pPr>
        <w:jc w:val="both"/>
        <w:rPr>
          <w:rFonts w:ascii="Arial" w:eastAsia="Calibri" w:hAnsi="Arial" w:cs="Arial"/>
          <w:bCs/>
          <w:szCs w:val="24"/>
        </w:rPr>
      </w:pPr>
    </w:p>
    <w:p w14:paraId="07542F9E" w14:textId="5C7891CB" w:rsidR="00792B7C" w:rsidRPr="000D7575" w:rsidRDefault="00792B7C" w:rsidP="001E70A5">
      <w:pPr>
        <w:jc w:val="both"/>
        <w:rPr>
          <w:rFonts w:ascii="Arial" w:hAnsi="Arial" w:cs="Arial"/>
          <w:b/>
          <w:szCs w:val="24"/>
        </w:rPr>
      </w:pPr>
      <w:r w:rsidRPr="000D7575">
        <w:rPr>
          <w:rFonts w:ascii="Arial" w:hAnsi="Arial" w:cs="Arial"/>
          <w:b/>
          <w:szCs w:val="24"/>
        </w:rPr>
        <w:br w:type="page"/>
      </w:r>
    </w:p>
    <w:p w14:paraId="43B37E5D" w14:textId="256DD53C" w:rsidR="00792B7C" w:rsidRPr="006A0CA1" w:rsidRDefault="00792B7C" w:rsidP="008F7869">
      <w:pPr>
        <w:spacing w:after="120"/>
        <w:jc w:val="both"/>
        <w:rPr>
          <w:rFonts w:ascii="Arial" w:eastAsia="Calibri" w:hAnsi="Arial" w:cs="Arial"/>
          <w:b/>
          <w:szCs w:val="24"/>
        </w:rPr>
      </w:pPr>
      <w:bookmarkStart w:id="6"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1F7183AC" w14:textId="465A57D2" w:rsidR="00E5087A" w:rsidRDefault="002C2BD1" w:rsidP="008F7869">
      <w:pPr>
        <w:spacing w:after="120"/>
        <w:jc w:val="both"/>
        <w:rPr>
          <w:rFonts w:ascii="Arial" w:hAnsi="Arial" w:cs="Arial"/>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797B4C">
        <w:rPr>
          <w:rFonts w:ascii="Arial" w:hAnsi="Arial" w:cs="Arial"/>
          <w:szCs w:val="24"/>
        </w:rPr>
        <w:t>1</w:t>
      </w:r>
      <w:r w:rsidR="00B11268" w:rsidRPr="006A0CA1">
        <w:rPr>
          <w:rFonts w:ascii="Arial" w:hAnsi="Arial" w:cs="Arial"/>
          <w:szCs w:val="24"/>
        </w:rPr>
        <w:t xml:space="preserve"> were</w:t>
      </w:r>
      <w:r w:rsidR="006A0CA1" w:rsidRPr="006A0CA1">
        <w:rPr>
          <w:rFonts w:ascii="Arial" w:hAnsi="Arial" w:cs="Arial"/>
          <w:szCs w:val="24"/>
        </w:rPr>
        <w:t xml:space="preserve"> </w:t>
      </w:r>
      <w:r w:rsidR="007F1BA1">
        <w:rPr>
          <w:rFonts w:ascii="Arial" w:hAnsi="Arial" w:cs="Arial"/>
          <w:szCs w:val="24"/>
        </w:rPr>
        <w:t>9</w:t>
      </w:r>
      <w:r w:rsidR="00797B4C">
        <w:rPr>
          <w:rFonts w:ascii="Arial" w:hAnsi="Arial" w:cs="Arial"/>
          <w:szCs w:val="24"/>
        </w:rPr>
        <w:t>4.83</w:t>
      </w:r>
      <w:r w:rsidR="00F8787B">
        <w:rPr>
          <w:rFonts w:ascii="Arial" w:hAnsi="Arial" w:cs="Arial"/>
          <w:szCs w:val="24"/>
        </w:rPr>
        <w:t>%</w:t>
      </w:r>
      <w:r w:rsidR="006A0CA1" w:rsidRPr="006A0CA1">
        <w:rPr>
          <w:rFonts w:ascii="Arial" w:hAnsi="Arial" w:cs="Arial"/>
          <w:szCs w:val="24"/>
        </w:rPr>
        <w:t xml:space="preserve">. </w:t>
      </w:r>
      <w:r w:rsidR="00E17B8E" w:rsidRPr="006A0CA1">
        <w:rPr>
          <w:rFonts w:ascii="Arial" w:hAnsi="Arial" w:cs="Arial"/>
          <w:szCs w:val="24"/>
        </w:rPr>
        <w:t>Please see the HR report elsewhere on this agenda for further information.</w:t>
      </w:r>
    </w:p>
    <w:p w14:paraId="4A77C268" w14:textId="139E95E3" w:rsidR="007F1BA1" w:rsidRDefault="00E17B8E" w:rsidP="007F1BA1">
      <w:pPr>
        <w:pStyle w:val="NormalWeb"/>
      </w:pPr>
      <w:r w:rsidRPr="006A0CA1">
        <w:rPr>
          <w:rFonts w:ascii="Arial" w:hAnsi="Arial" w:cs="Arial"/>
        </w:rPr>
        <w:t xml:space="preserve"> </w:t>
      </w:r>
      <w:r w:rsidR="005B04F6" w:rsidRPr="006A0CA1">
        <w:rPr>
          <w:rFonts w:ascii="Arial" w:hAnsi="Arial" w:cs="Arial"/>
        </w:rPr>
        <w:t xml:space="preserve"> </w:t>
      </w:r>
      <w:r w:rsidR="00AA0FD1" w:rsidRPr="006A0CA1">
        <w:rPr>
          <w:rFonts w:ascii="Arial" w:hAnsi="Arial" w:cs="Arial"/>
        </w:rPr>
        <w:t xml:space="preserve"> </w:t>
      </w:r>
      <w:r w:rsidR="00024095">
        <w:rPr>
          <w:rFonts w:ascii="Arial" w:hAnsi="Arial" w:cs="Arial"/>
          <w:noProof/>
        </w:rPr>
        <w:drawing>
          <wp:inline distT="0" distB="0" distL="0" distR="0" wp14:anchorId="5F148632" wp14:editId="6BA427FA">
            <wp:extent cx="9776460" cy="5433060"/>
            <wp:effectExtent l="0" t="0" r="0" b="0"/>
            <wp:docPr id="1162676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580397F1" w14:textId="6F69E56C" w:rsidR="00D86D2E" w:rsidRPr="000D7575" w:rsidRDefault="00D86D2E" w:rsidP="008F7869">
      <w:pPr>
        <w:spacing w:after="120"/>
        <w:jc w:val="both"/>
        <w:rPr>
          <w:rFonts w:ascii="Arial" w:hAnsi="Arial" w:cs="Arial"/>
          <w:b/>
          <w:szCs w:val="24"/>
        </w:rPr>
      </w:pPr>
    </w:p>
    <w:p w14:paraId="256AD03C" w14:textId="77777777" w:rsidR="007D3CEC" w:rsidRPr="000D7575" w:rsidRDefault="007D3CEC" w:rsidP="008F7869">
      <w:pPr>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0A7943E2" w:rsidR="000960E5" w:rsidRPr="000D7575" w:rsidRDefault="008A1112" w:rsidP="008F7869">
            <w:pPr>
              <w:spacing w:after="120"/>
              <w:jc w:val="both"/>
              <w:rPr>
                <w:rFonts w:ascii="Arial" w:eastAsia="Calibri" w:hAnsi="Arial" w:cs="Arial"/>
                <w:b/>
                <w:szCs w:val="24"/>
              </w:rPr>
            </w:pPr>
            <w:r>
              <w:rPr>
                <w:rFonts w:ascii="Arial" w:hAnsi="Arial" w:cs="Arial"/>
                <w:b/>
                <w:szCs w:val="24"/>
              </w:rPr>
              <w:br w:type="page"/>
            </w:r>
            <w:r w:rsidR="000960E5"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B1AB24" w14:textId="59B87AA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23FF77B2" w14:textId="4C1617C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1A9FA5A2" w14:textId="7B2FBF7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79A1F3A4" w14:textId="7377188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61" w:type="dxa"/>
            <w:shd w:val="clear" w:color="auto" w:fill="auto"/>
          </w:tcPr>
          <w:p w14:paraId="5B53ADC4" w14:textId="227067F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68E73FC3" w14:textId="77777777" w:rsidR="000960E5" w:rsidRPr="006A0CA1" w:rsidRDefault="000960E5" w:rsidP="008F7869">
            <w:pPr>
              <w:jc w:val="both"/>
              <w:rPr>
                <w:rFonts w:ascii="Arial" w:eastAsia="Calibri" w:hAnsi="Arial" w:cs="Arial"/>
                <w:b/>
                <w:szCs w:val="24"/>
              </w:rPr>
            </w:pPr>
          </w:p>
        </w:tc>
      </w:tr>
      <w:tr w:rsidR="00EE1A88" w:rsidRPr="000D7575" w14:paraId="12417769" w14:textId="77777777" w:rsidTr="006E7056">
        <w:tc>
          <w:tcPr>
            <w:tcW w:w="1784" w:type="dxa"/>
            <w:shd w:val="clear" w:color="auto" w:fill="auto"/>
          </w:tcPr>
          <w:p w14:paraId="331B6BF7" w14:textId="7B7E8035"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8F7869">
            <w:pPr>
              <w:jc w:val="both"/>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8F7869">
            <w:pPr>
              <w:jc w:val="both"/>
              <w:rPr>
                <w:rFonts w:ascii="Arial" w:eastAsia="Calibri" w:hAnsi="Arial" w:cs="Arial"/>
                <w:szCs w:val="24"/>
              </w:rPr>
            </w:pPr>
          </w:p>
        </w:tc>
        <w:tc>
          <w:tcPr>
            <w:tcW w:w="1430" w:type="dxa"/>
            <w:shd w:val="clear" w:color="auto" w:fill="auto"/>
          </w:tcPr>
          <w:p w14:paraId="12FF07F8" w14:textId="2461CF42"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8F7869">
            <w:pPr>
              <w:jc w:val="both"/>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8F7869">
            <w:pPr>
              <w:jc w:val="both"/>
              <w:rPr>
                <w:rFonts w:ascii="Arial" w:eastAsia="Calibri" w:hAnsi="Arial" w:cs="Arial"/>
                <w:bCs/>
                <w:szCs w:val="24"/>
              </w:rPr>
            </w:pPr>
          </w:p>
          <w:p w14:paraId="639BE2F0" w14:textId="77777777" w:rsidR="00EE1A88" w:rsidRPr="002B54D6"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79646" w:themeFill="accent6"/>
          </w:tcPr>
          <w:p w14:paraId="78A96103" w14:textId="62737AE4" w:rsidR="00EE1A88" w:rsidRPr="00AD7631" w:rsidRDefault="00FE0D39"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auto"/>
          </w:tcPr>
          <w:p w14:paraId="14FBA14F" w14:textId="4890D5EF"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46818DC" w14:textId="4DD391E5"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788E7C7F" w14:textId="707B8614" w:rsidR="00EE1A88" w:rsidRPr="00500C0B" w:rsidRDefault="00EE1A88" w:rsidP="008F7869">
            <w:pPr>
              <w:jc w:val="both"/>
              <w:rPr>
                <w:rFonts w:ascii="Arial" w:hAnsi="Arial" w:cs="Arial"/>
                <w:szCs w:val="24"/>
              </w:rPr>
            </w:pPr>
          </w:p>
        </w:tc>
        <w:tc>
          <w:tcPr>
            <w:tcW w:w="2361" w:type="dxa"/>
            <w:shd w:val="clear" w:color="auto" w:fill="auto"/>
          </w:tcPr>
          <w:p w14:paraId="379C4DC3" w14:textId="2119ED50" w:rsidR="00175FA7" w:rsidRDefault="006A0CA1" w:rsidP="008F7869">
            <w:pPr>
              <w:pStyle w:val="ListParagraph"/>
              <w:spacing w:after="0" w:line="240" w:lineRule="auto"/>
              <w:ind w:left="0"/>
              <w:jc w:val="both"/>
              <w:rPr>
                <w:rFonts w:ascii="Arial" w:hAnsi="Arial" w:cs="Arial"/>
                <w:sz w:val="24"/>
                <w:szCs w:val="24"/>
              </w:rPr>
            </w:pPr>
            <w:r w:rsidRPr="00A05D40">
              <w:rPr>
                <w:rFonts w:ascii="Arial" w:hAnsi="Arial" w:cs="Arial"/>
                <w:sz w:val="24"/>
                <w:szCs w:val="24"/>
              </w:rPr>
              <w:t>There is further info</w:t>
            </w:r>
            <w:r w:rsidR="00AE603B" w:rsidRPr="00A05D40">
              <w:rPr>
                <w:rFonts w:ascii="Arial" w:hAnsi="Arial" w:cs="Arial"/>
                <w:sz w:val="24"/>
                <w:szCs w:val="24"/>
              </w:rPr>
              <w:t>rmation</w:t>
            </w:r>
            <w:r w:rsidRPr="00A05D40">
              <w:rPr>
                <w:rFonts w:ascii="Arial" w:hAnsi="Arial" w:cs="Arial"/>
                <w:sz w:val="24"/>
                <w:szCs w:val="24"/>
              </w:rPr>
              <w:t xml:space="preserve"> in the Finance Report elsewhere on this agenda</w:t>
            </w:r>
            <w:r w:rsidR="00B52011" w:rsidRPr="00A05D40">
              <w:rPr>
                <w:rFonts w:ascii="Arial" w:hAnsi="Arial" w:cs="Arial"/>
                <w:sz w:val="24"/>
                <w:szCs w:val="24"/>
              </w:rPr>
              <w:t>.</w:t>
            </w:r>
            <w:r w:rsidR="00B52011" w:rsidRPr="006A0CA1">
              <w:rPr>
                <w:rFonts w:ascii="Arial" w:hAnsi="Arial" w:cs="Arial"/>
                <w:sz w:val="24"/>
                <w:szCs w:val="24"/>
              </w:rPr>
              <w:t xml:space="preserve"> </w:t>
            </w:r>
          </w:p>
          <w:p w14:paraId="310A2CFE" w14:textId="77777777" w:rsidR="002014E3" w:rsidRDefault="002014E3" w:rsidP="008F7869">
            <w:pPr>
              <w:pStyle w:val="ListParagraph"/>
              <w:spacing w:after="0" w:line="240" w:lineRule="auto"/>
              <w:ind w:left="0"/>
              <w:jc w:val="both"/>
              <w:rPr>
                <w:rFonts w:ascii="Arial" w:hAnsi="Arial" w:cs="Arial"/>
                <w:sz w:val="24"/>
                <w:szCs w:val="24"/>
              </w:rPr>
            </w:pPr>
          </w:p>
          <w:p w14:paraId="6123EAF5" w14:textId="29DAB422" w:rsidR="002014E3" w:rsidRPr="00ED1339" w:rsidRDefault="002014E3" w:rsidP="008F7869">
            <w:pPr>
              <w:pStyle w:val="ListParagraph"/>
              <w:spacing w:after="0" w:line="240" w:lineRule="auto"/>
              <w:ind w:left="0"/>
              <w:jc w:val="both"/>
              <w:rPr>
                <w:rFonts w:ascii="Arial" w:hAnsi="Arial" w:cs="Arial"/>
                <w:sz w:val="24"/>
                <w:szCs w:val="24"/>
              </w:rPr>
            </w:pPr>
            <w:r w:rsidRPr="00ED1339">
              <w:rPr>
                <w:rFonts w:ascii="Arial" w:hAnsi="Arial" w:cs="Arial"/>
                <w:sz w:val="24"/>
                <w:szCs w:val="24"/>
              </w:rPr>
              <w:t xml:space="preserve">The </w:t>
            </w:r>
            <w:r w:rsidR="001C2767" w:rsidRPr="00ED1339">
              <w:rPr>
                <w:rFonts w:ascii="Arial" w:hAnsi="Arial" w:cs="Arial"/>
                <w:sz w:val="24"/>
                <w:szCs w:val="24"/>
              </w:rPr>
              <w:t>202</w:t>
            </w:r>
            <w:r w:rsidR="00DA2CD8" w:rsidRPr="00ED1339">
              <w:rPr>
                <w:rFonts w:ascii="Arial" w:hAnsi="Arial" w:cs="Arial"/>
                <w:sz w:val="24"/>
                <w:szCs w:val="24"/>
              </w:rPr>
              <w:t>4</w:t>
            </w:r>
            <w:r w:rsidR="001C2767" w:rsidRPr="00ED1339">
              <w:rPr>
                <w:rFonts w:ascii="Arial" w:hAnsi="Arial" w:cs="Arial"/>
                <w:sz w:val="24"/>
                <w:szCs w:val="24"/>
              </w:rPr>
              <w:t>/25</w:t>
            </w:r>
            <w:r w:rsidRPr="00ED1339">
              <w:rPr>
                <w:rFonts w:ascii="Arial" w:hAnsi="Arial" w:cs="Arial"/>
                <w:sz w:val="24"/>
                <w:szCs w:val="24"/>
              </w:rPr>
              <w:t xml:space="preserve"> budget </w:t>
            </w:r>
            <w:r w:rsidR="00A027B4" w:rsidRPr="00ED1339">
              <w:rPr>
                <w:rFonts w:ascii="Arial" w:hAnsi="Arial" w:cs="Arial"/>
                <w:sz w:val="24"/>
                <w:szCs w:val="24"/>
              </w:rPr>
              <w:t xml:space="preserve">is forecast to </w:t>
            </w:r>
            <w:proofErr w:type="gramStart"/>
            <w:r w:rsidR="00A027B4" w:rsidRPr="00ED1339">
              <w:rPr>
                <w:rFonts w:ascii="Arial" w:hAnsi="Arial" w:cs="Arial"/>
                <w:sz w:val="24"/>
                <w:szCs w:val="24"/>
              </w:rPr>
              <w:t xml:space="preserve">be </w:t>
            </w:r>
            <w:r w:rsidRPr="00ED1339">
              <w:rPr>
                <w:rFonts w:ascii="Arial" w:hAnsi="Arial" w:cs="Arial"/>
                <w:sz w:val="24"/>
                <w:szCs w:val="24"/>
              </w:rPr>
              <w:t xml:space="preserve"> delivered</w:t>
            </w:r>
            <w:proofErr w:type="gramEnd"/>
            <w:r w:rsidRPr="00ED1339">
              <w:rPr>
                <w:rFonts w:ascii="Arial" w:hAnsi="Arial" w:cs="Arial"/>
                <w:sz w:val="24"/>
                <w:szCs w:val="24"/>
              </w:rPr>
              <w:t xml:space="preserve"> </w:t>
            </w:r>
            <w:r w:rsidR="00101BAB" w:rsidRPr="00ED1339">
              <w:rPr>
                <w:rFonts w:ascii="Arial" w:hAnsi="Arial" w:cs="Arial"/>
                <w:sz w:val="24"/>
                <w:szCs w:val="24"/>
              </w:rPr>
              <w:t xml:space="preserve">slightly over budget with a </w:t>
            </w:r>
            <w:r w:rsidR="00AF0C6D" w:rsidRPr="00ED1339">
              <w:rPr>
                <w:rFonts w:ascii="Arial" w:hAnsi="Arial" w:cs="Arial"/>
                <w:sz w:val="24"/>
                <w:szCs w:val="24"/>
              </w:rPr>
              <w:t>£24k deficit predicted</w:t>
            </w:r>
            <w:r w:rsidR="00ED1339" w:rsidRPr="00ED1339">
              <w:rPr>
                <w:rFonts w:ascii="Arial" w:hAnsi="Arial" w:cs="Arial"/>
                <w:sz w:val="24"/>
                <w:szCs w:val="24"/>
              </w:rPr>
              <w:t>.</w:t>
            </w:r>
          </w:p>
          <w:p w14:paraId="0D4B0668" w14:textId="40A5B4E0" w:rsidR="00136599" w:rsidRPr="006A0CA1" w:rsidRDefault="00136599" w:rsidP="008F7869">
            <w:pPr>
              <w:pStyle w:val="ListParagraph"/>
              <w:spacing w:after="0" w:line="240" w:lineRule="auto"/>
              <w:ind w:left="0"/>
              <w:jc w:val="both"/>
              <w:rPr>
                <w:rFonts w:ascii="Arial" w:hAnsi="Arial" w:cs="Arial"/>
                <w:sz w:val="24"/>
                <w:szCs w:val="24"/>
                <w:highlight w:val="yellow"/>
              </w:rPr>
            </w:pPr>
          </w:p>
        </w:tc>
      </w:tr>
    </w:tbl>
    <w:p w14:paraId="5F365698" w14:textId="2CF63CBA" w:rsidR="00B90164" w:rsidRDefault="00B90164" w:rsidP="008F7869">
      <w:pPr>
        <w:jc w:val="both"/>
      </w:pPr>
      <w:r>
        <w:br w:type="page"/>
      </w:r>
    </w:p>
    <w:p w14:paraId="3FABB183" w14:textId="77777777" w:rsidR="00B52011" w:rsidRDefault="00C81055"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5AACAE3E" w:rsidR="00C81055" w:rsidRDefault="222D5521" w:rsidP="008F7869">
      <w:pPr>
        <w:spacing w:after="120"/>
        <w:jc w:val="both"/>
        <w:rPr>
          <w:rFonts w:ascii="Arial" w:hAnsi="Arial" w:cs="Arial"/>
        </w:rPr>
      </w:pPr>
      <w:r w:rsidRPr="2311D197">
        <w:rPr>
          <w:rFonts w:ascii="Arial" w:hAnsi="Arial" w:cs="Arial"/>
        </w:rPr>
        <w:t xml:space="preserve">This graph shows the position at </w:t>
      </w:r>
      <w:r w:rsidRPr="63930C07">
        <w:rPr>
          <w:rFonts w:ascii="Arial" w:hAnsi="Arial" w:cs="Arial"/>
        </w:rPr>
        <w:t>the end</w:t>
      </w:r>
      <w:r w:rsidRPr="2311D197">
        <w:rPr>
          <w:rFonts w:ascii="Arial" w:hAnsi="Arial" w:cs="Arial"/>
        </w:rPr>
        <w:t xml:space="preserve"> of each quarter</w:t>
      </w:r>
      <w:r w:rsidR="00B52011" w:rsidRPr="2311D197">
        <w:rPr>
          <w:rFonts w:ascii="Arial" w:hAnsi="Arial" w:cs="Arial"/>
        </w:rPr>
        <w:t>.</w:t>
      </w:r>
    </w:p>
    <w:p w14:paraId="2643042F" w14:textId="11D0EC10" w:rsidR="00817D88" w:rsidRDefault="00A27E6A" w:rsidP="00817D88">
      <w:pPr>
        <w:pStyle w:val="NormalWeb"/>
      </w:pPr>
      <w:r>
        <w:rPr>
          <w:noProof/>
        </w:rPr>
        <w:drawing>
          <wp:inline distT="0" distB="0" distL="0" distR="0" wp14:anchorId="4DE79DD9" wp14:editId="6C8ED386">
            <wp:extent cx="9776460" cy="5433060"/>
            <wp:effectExtent l="0" t="0" r="0" b="0"/>
            <wp:docPr id="504346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3D13B62A" w14:textId="238D650D" w:rsidR="00404F6A" w:rsidRPr="00D7529C" w:rsidRDefault="00404F6A" w:rsidP="008F7869">
      <w:pPr>
        <w:spacing w:after="120"/>
        <w:jc w:val="both"/>
        <w:rPr>
          <w:rFonts w:ascii="Arial" w:eastAsia="Calibri" w:hAnsi="Arial" w:cs="Arial"/>
          <w:b/>
          <w:color w:val="FF0000"/>
        </w:rPr>
      </w:pPr>
    </w:p>
    <w:p w14:paraId="695D9B2D" w14:textId="0990412A" w:rsidR="00B90164" w:rsidRDefault="00B90164" w:rsidP="008F7869">
      <w:pPr>
        <w:jc w:val="both"/>
      </w:pPr>
    </w:p>
    <w:p w14:paraId="7E208B2C" w14:textId="27A40D65" w:rsidR="00C81055" w:rsidRDefault="00C81055" w:rsidP="008F7869">
      <w:pPr>
        <w:jc w:val="both"/>
      </w:pPr>
    </w:p>
    <w:p w14:paraId="2200FF5E" w14:textId="1900EB63" w:rsidR="00C81055" w:rsidRDefault="00C81055" w:rsidP="008F7869">
      <w:pPr>
        <w:jc w:val="both"/>
      </w:pPr>
    </w:p>
    <w:p w14:paraId="74D193BF" w14:textId="77777777" w:rsidR="00B90164" w:rsidRDefault="00B90164" w:rsidP="008F7869">
      <w:pPr>
        <w:jc w:val="both"/>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8F7869">
            <w:pPr>
              <w:jc w:val="both"/>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6B092335"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6E4ABE76"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08221389"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1AFAD059"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288C43E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4E39E84B" w14:textId="68D77087" w:rsidR="000960E5" w:rsidRPr="00083F16" w:rsidRDefault="000960E5" w:rsidP="00083F16">
            <w:pPr>
              <w:jc w:val="both"/>
              <w:rPr>
                <w:rFonts w:ascii="Arial" w:eastAsia="Calibri" w:hAnsi="Arial" w:cs="Arial"/>
                <w:b/>
                <w:szCs w:val="24"/>
              </w:rPr>
            </w:pPr>
          </w:p>
        </w:tc>
      </w:tr>
      <w:tr w:rsidR="00EE1A88" w:rsidRPr="00A60D54" w14:paraId="70C64743" w14:textId="77777777" w:rsidTr="00E945DB">
        <w:tc>
          <w:tcPr>
            <w:tcW w:w="1784" w:type="dxa"/>
            <w:shd w:val="clear" w:color="auto" w:fill="auto"/>
          </w:tcPr>
          <w:p w14:paraId="0EA45857" w14:textId="77777777"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8F7869">
            <w:pPr>
              <w:pStyle w:val="ListParagraph"/>
              <w:spacing w:after="0" w:line="240" w:lineRule="auto"/>
              <w:jc w:val="both"/>
              <w:rPr>
                <w:rFonts w:ascii="Arial" w:hAnsi="Arial" w:cs="Arial"/>
                <w:sz w:val="24"/>
                <w:szCs w:val="24"/>
              </w:rPr>
            </w:pPr>
          </w:p>
        </w:tc>
        <w:tc>
          <w:tcPr>
            <w:tcW w:w="963" w:type="dxa"/>
            <w:shd w:val="clear" w:color="auto" w:fill="FF0000"/>
          </w:tcPr>
          <w:p w14:paraId="7AC6E388" w14:textId="585A017B" w:rsidR="00EE1A88" w:rsidRPr="00204010" w:rsidRDefault="00204010" w:rsidP="008F7869">
            <w:pPr>
              <w:pStyle w:val="ListParagraph"/>
              <w:spacing w:after="0" w:line="240" w:lineRule="auto"/>
              <w:ind w:left="0"/>
              <w:jc w:val="both"/>
              <w:rPr>
                <w:rFonts w:ascii="Arial" w:hAnsi="Arial" w:cs="Arial"/>
                <w:color w:val="FF0000"/>
                <w:sz w:val="24"/>
                <w:szCs w:val="24"/>
                <w:highlight w:val="yellow"/>
              </w:rPr>
            </w:pPr>
            <w:r w:rsidRPr="00204010">
              <w:rPr>
                <w:rFonts w:ascii="Arial" w:hAnsi="Arial" w:cs="Arial"/>
                <w:sz w:val="24"/>
                <w:szCs w:val="24"/>
              </w:rPr>
              <w:t>Red</w:t>
            </w:r>
          </w:p>
        </w:tc>
        <w:tc>
          <w:tcPr>
            <w:tcW w:w="963" w:type="dxa"/>
            <w:shd w:val="clear" w:color="auto" w:fill="auto"/>
          </w:tcPr>
          <w:p w14:paraId="3B13E50C" w14:textId="5C1ACFCF"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0546D4F4" w14:textId="557DF487" w:rsidR="00EE1A88" w:rsidRPr="005C26BC"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09645515" w14:textId="17F60DD9" w:rsidR="00EE1A88" w:rsidRPr="000D7575" w:rsidRDefault="00EE1A88" w:rsidP="008F7869">
            <w:pPr>
              <w:jc w:val="both"/>
              <w:rPr>
                <w:rFonts w:ascii="Arial" w:hAnsi="Arial" w:cs="Arial"/>
                <w:szCs w:val="24"/>
              </w:rPr>
            </w:pPr>
          </w:p>
        </w:tc>
        <w:tc>
          <w:tcPr>
            <w:tcW w:w="2361" w:type="dxa"/>
            <w:shd w:val="clear" w:color="auto" w:fill="auto"/>
          </w:tcPr>
          <w:p w14:paraId="28C6E184" w14:textId="308C54D9" w:rsidR="00665BF4" w:rsidRPr="00083F16" w:rsidRDefault="00665BF4" w:rsidP="008F7869">
            <w:pPr>
              <w:spacing w:after="120"/>
              <w:jc w:val="both"/>
              <w:rPr>
                <w:rFonts w:ascii="Arial" w:hAnsi="Arial" w:cs="Arial"/>
                <w:color w:val="FF0000"/>
                <w:szCs w:val="24"/>
              </w:rPr>
            </w:pPr>
            <w:r w:rsidRPr="004A24CF">
              <w:rPr>
                <w:rFonts w:ascii="Arial" w:hAnsi="Arial" w:cs="Arial"/>
              </w:rPr>
              <w:t xml:space="preserve">Please see the </w:t>
            </w:r>
            <w:r w:rsidR="00621A61" w:rsidRPr="004A24CF">
              <w:rPr>
                <w:rFonts w:ascii="Arial" w:hAnsi="Arial" w:cs="Arial"/>
              </w:rPr>
              <w:t>F</w:t>
            </w:r>
            <w:r w:rsidRPr="004A24CF">
              <w:rPr>
                <w:rFonts w:ascii="Arial" w:hAnsi="Arial" w:cs="Arial"/>
              </w:rPr>
              <w:t>inance report elsewhere in this agenda for further information.</w:t>
            </w:r>
          </w:p>
        </w:tc>
      </w:tr>
    </w:tbl>
    <w:p w14:paraId="0B78DA94" w14:textId="2B0E5E28" w:rsidR="00B52011" w:rsidRPr="00447E6D" w:rsidRDefault="00B52011" w:rsidP="00E058F2">
      <w:pPr>
        <w:jc w:val="both"/>
        <w:rPr>
          <w:rFonts w:ascii="Arial" w:eastAsia="Calibri" w:hAnsi="Arial" w:cs="Arial"/>
          <w:b/>
          <w:szCs w:val="24"/>
        </w:rPr>
      </w:pPr>
      <w:r>
        <w:rPr>
          <w:rFonts w:ascii="Arial" w:hAnsi="Arial" w:cs="Arial"/>
          <w:b/>
          <w:szCs w:val="24"/>
        </w:rPr>
        <w:br w:type="page"/>
      </w:r>
      <w:r w:rsidRPr="484B706D">
        <w:rPr>
          <w:rFonts w:ascii="Arial" w:hAnsi="Arial" w:cs="Arial"/>
          <w:b/>
        </w:rPr>
        <w:lastRenderedPageBreak/>
        <w:t xml:space="preserve">Performance Indicator 10 - </w:t>
      </w:r>
      <w:r w:rsidRPr="484B706D">
        <w:rPr>
          <w:rFonts w:ascii="Arial" w:eastAsia="Calibri" w:hAnsi="Arial" w:cs="Arial"/>
          <w:b/>
        </w:rPr>
        <w:t>Financial Reserves</w:t>
      </w:r>
    </w:p>
    <w:p w14:paraId="1BFEB0FF" w14:textId="0439CC3A" w:rsidR="6B9E1DEC" w:rsidRDefault="6B9E1DEC" w:rsidP="6B9E1DEC">
      <w:pPr>
        <w:spacing w:after="120"/>
        <w:jc w:val="both"/>
        <w:rPr>
          <w:rFonts w:ascii="Arial" w:eastAsia="Arial" w:hAnsi="Arial" w:cs="Arial"/>
        </w:rPr>
      </w:pPr>
    </w:p>
    <w:p w14:paraId="5FA6C9F2" w14:textId="11648FE9" w:rsidR="74D5107C" w:rsidRDefault="74D5107C" w:rsidP="484B706D">
      <w:pPr>
        <w:spacing w:after="120"/>
        <w:jc w:val="both"/>
        <w:rPr>
          <w:rFonts w:ascii="Arial" w:eastAsia="Arial" w:hAnsi="Arial" w:cs="Arial"/>
        </w:rPr>
      </w:pPr>
      <w:r w:rsidRPr="5510CB18">
        <w:rPr>
          <w:rFonts w:ascii="Arial" w:eastAsia="Arial" w:hAnsi="Arial" w:cs="Arial"/>
        </w:rPr>
        <w:t xml:space="preserve">This graph shows the level of uncommitted, unrestricted reserves at the end of </w:t>
      </w:r>
      <w:r w:rsidR="15059C20" w:rsidRPr="543E1E08">
        <w:rPr>
          <w:rFonts w:ascii="Arial" w:eastAsia="Arial" w:hAnsi="Arial" w:cs="Arial"/>
        </w:rPr>
        <w:t>each</w:t>
      </w:r>
      <w:r w:rsidRPr="5510CB18">
        <w:rPr>
          <w:rFonts w:ascii="Arial" w:eastAsia="Arial" w:hAnsi="Arial" w:cs="Arial"/>
        </w:rPr>
        <w:t xml:space="preserve"> financial year</w:t>
      </w:r>
      <w:r w:rsidR="006C7A19">
        <w:rPr>
          <w:rFonts w:ascii="Arial" w:eastAsia="Arial" w:hAnsi="Arial" w:cs="Arial"/>
        </w:rPr>
        <w:t xml:space="preserve">. </w:t>
      </w:r>
    </w:p>
    <w:p w14:paraId="3E7A8867" w14:textId="719E3A03" w:rsidR="001E2B82" w:rsidRDefault="001C0220" w:rsidP="001E2B82">
      <w:pPr>
        <w:pStyle w:val="NormalWeb"/>
      </w:pPr>
      <w:r>
        <w:rPr>
          <w:noProof/>
        </w:rPr>
        <w:drawing>
          <wp:inline distT="0" distB="0" distL="0" distR="0" wp14:anchorId="49B38C08" wp14:editId="0319033F">
            <wp:extent cx="9776460" cy="5433060"/>
            <wp:effectExtent l="0" t="0" r="0" b="0"/>
            <wp:docPr id="1231387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0D631459" w14:textId="3771630A" w:rsidR="00B34760" w:rsidRDefault="00B34760" w:rsidP="00B34760">
      <w:pPr>
        <w:pStyle w:val="NormalWeb"/>
      </w:pPr>
    </w:p>
    <w:p w14:paraId="1E69B5FD" w14:textId="50A4C232" w:rsidR="00710C48" w:rsidRDefault="00710C48" w:rsidP="00710C48">
      <w:pPr>
        <w:pStyle w:val="NormalWeb"/>
      </w:pPr>
    </w:p>
    <w:p w14:paraId="029BB38D" w14:textId="625B94E5" w:rsidR="004C3855" w:rsidRDefault="004C3855" w:rsidP="008F7869">
      <w:pPr>
        <w:spacing w:after="120"/>
        <w:jc w:val="both"/>
        <w:rPr>
          <w:rFonts w:ascii="Arial" w:hAnsi="Arial" w:cs="Arial"/>
          <w:b/>
        </w:rPr>
      </w:pPr>
    </w:p>
    <w:p w14:paraId="5CEDAAD6" w14:textId="381579F4" w:rsidR="3F5B4D31" w:rsidRDefault="3F5B4D31" w:rsidP="3F5B4D31">
      <w:pPr>
        <w:spacing w:after="120"/>
        <w:jc w:val="both"/>
        <w:rPr>
          <w:rFonts w:ascii="Arial" w:hAnsi="Arial" w:cs="Arial"/>
          <w:b/>
          <w:bCs/>
        </w:rPr>
      </w:pPr>
    </w:p>
    <w:p w14:paraId="24A0B104" w14:textId="7FD65826" w:rsidR="3F5B4D31" w:rsidRDefault="3F5B4D31" w:rsidP="3F5B4D31">
      <w:pPr>
        <w:spacing w:after="120"/>
        <w:jc w:val="both"/>
        <w:rPr>
          <w:rFonts w:ascii="Arial" w:hAnsi="Arial" w:cs="Arial"/>
          <w:b/>
          <w:bCs/>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tc>
          <w:tcPr>
            <w:tcW w:w="1784" w:type="dxa"/>
            <w:shd w:val="clear" w:color="auto" w:fill="auto"/>
          </w:tcPr>
          <w:p w14:paraId="0DFC6E9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82AB30E"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31A316" w14:textId="5DE42FC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744A8597" w14:textId="3B19F0A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69F3E2C5" w14:textId="278A145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4C4F9594" w14:textId="3223209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61" w:type="dxa"/>
            <w:shd w:val="clear" w:color="auto" w:fill="auto"/>
          </w:tcPr>
          <w:p w14:paraId="502C74CB" w14:textId="66C3C47E"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00E02E6C" w14:textId="77777777" w:rsidR="000960E5" w:rsidRPr="00A574B5" w:rsidRDefault="000960E5" w:rsidP="008F7869">
            <w:pPr>
              <w:jc w:val="both"/>
              <w:rPr>
                <w:rFonts w:ascii="Arial" w:eastAsia="Calibri" w:hAnsi="Arial" w:cs="Arial"/>
                <w:b/>
                <w:szCs w:val="24"/>
              </w:rPr>
            </w:pPr>
          </w:p>
        </w:tc>
      </w:tr>
      <w:tr w:rsidR="00EE1A88" w:rsidRPr="00A60D54" w14:paraId="205D95F0" w14:textId="77777777" w:rsidTr="009118DA">
        <w:trPr>
          <w:trHeight w:val="3510"/>
        </w:trPr>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8F7869">
            <w:pPr>
              <w:spacing w:after="120"/>
              <w:jc w:val="both"/>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8F7869">
            <w:pPr>
              <w:jc w:val="both"/>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8F7869">
            <w:pPr>
              <w:spacing w:after="120"/>
              <w:jc w:val="both"/>
              <w:rPr>
                <w:rFonts w:ascii="Arial" w:eastAsia="Calibri" w:hAnsi="Arial" w:cs="Arial"/>
                <w:bCs/>
                <w:szCs w:val="24"/>
              </w:rPr>
            </w:pPr>
          </w:p>
        </w:tc>
        <w:tc>
          <w:tcPr>
            <w:tcW w:w="1430" w:type="dxa"/>
            <w:shd w:val="clear" w:color="auto" w:fill="auto"/>
          </w:tcPr>
          <w:p w14:paraId="0BD42345" w14:textId="1B9C3DC5" w:rsidR="00EE1A88" w:rsidRPr="00EE1A88" w:rsidRDefault="00EE1A88" w:rsidP="008F7869">
            <w:pPr>
              <w:spacing w:after="120"/>
              <w:jc w:val="both"/>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0C6144">
            <w:pPr>
              <w:numPr>
                <w:ilvl w:val="0"/>
                <w:numId w:val="15"/>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8F7869">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3C4CAAB7" w14:textId="089E7E43" w:rsidR="00EE1A88" w:rsidRPr="00EE1A88" w:rsidRDefault="003131CA"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43DF5E3" w14:textId="44A62955" w:rsidR="00EE1A88" w:rsidRPr="00EE1A88" w:rsidRDefault="00EE1A88"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80EE347" w14:textId="52CE0517" w:rsidR="00EE1A88" w:rsidRPr="00EE1A88" w:rsidRDefault="00EE1A88"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E31DE28" w14:textId="1ADAB13C" w:rsidR="00FA041A" w:rsidRPr="00BA73A7" w:rsidRDefault="00FA041A" w:rsidP="008F7869">
            <w:pPr>
              <w:jc w:val="both"/>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41578051" w14:textId="12A520BB" w:rsidR="005068DC" w:rsidRPr="001F050E" w:rsidRDefault="0087152C" w:rsidP="00402B57">
            <w:pPr>
              <w:jc w:val="both"/>
              <w:rPr>
                <w:rFonts w:ascii="Arial" w:eastAsia="Calibri" w:hAnsi="Arial" w:cs="Arial"/>
                <w:szCs w:val="24"/>
              </w:rPr>
            </w:pPr>
            <w:r>
              <w:rPr>
                <w:rFonts w:ascii="Arial" w:eastAsia="Calibri" w:hAnsi="Arial" w:cs="Arial"/>
                <w:color w:val="000000" w:themeColor="text1"/>
                <w:szCs w:val="24"/>
              </w:rPr>
              <w:t>T</w:t>
            </w:r>
            <w:r w:rsidR="006809D2" w:rsidRPr="001F050E">
              <w:rPr>
                <w:rFonts w:ascii="Arial" w:eastAsia="Calibri" w:hAnsi="Arial" w:cs="Arial"/>
                <w:color w:val="000000" w:themeColor="text1"/>
                <w:szCs w:val="24"/>
              </w:rPr>
              <w:t xml:space="preserve">his </w:t>
            </w:r>
            <w:r w:rsidR="00661B3F" w:rsidRPr="001F050E">
              <w:rPr>
                <w:rFonts w:ascii="Arial" w:eastAsia="Calibri" w:hAnsi="Arial" w:cs="Arial"/>
                <w:szCs w:val="24"/>
              </w:rPr>
              <w:t>PI has been RAG rated amber</w:t>
            </w:r>
            <w:r w:rsidR="00C5536E" w:rsidRPr="001F050E">
              <w:rPr>
                <w:rFonts w:ascii="Arial" w:eastAsia="Calibri" w:hAnsi="Arial" w:cs="Arial"/>
                <w:szCs w:val="24"/>
              </w:rPr>
              <w:t xml:space="preserve"> </w:t>
            </w:r>
            <w:r w:rsidR="00C6118E">
              <w:rPr>
                <w:rFonts w:ascii="Arial" w:eastAsia="Calibri" w:hAnsi="Arial" w:cs="Arial"/>
                <w:szCs w:val="24"/>
              </w:rPr>
              <w:t>with</w:t>
            </w:r>
            <w:r w:rsidR="004648CF" w:rsidRPr="001F050E">
              <w:rPr>
                <w:rFonts w:ascii="Arial" w:eastAsia="Calibri" w:hAnsi="Arial" w:cs="Arial"/>
                <w:szCs w:val="24"/>
              </w:rPr>
              <w:t xml:space="preserve"> </w:t>
            </w:r>
            <w:r w:rsidR="005068DC" w:rsidRPr="001F050E">
              <w:rPr>
                <w:rFonts w:ascii="Arial" w:eastAsia="Calibri" w:hAnsi="Arial" w:cs="Arial"/>
                <w:szCs w:val="24"/>
              </w:rPr>
              <w:t xml:space="preserve">income </w:t>
            </w:r>
            <w:r w:rsidR="00C6118E">
              <w:rPr>
                <w:rFonts w:ascii="Arial" w:eastAsia="Calibri" w:hAnsi="Arial" w:cs="Arial"/>
                <w:szCs w:val="24"/>
              </w:rPr>
              <w:t xml:space="preserve">of </w:t>
            </w:r>
            <w:r w:rsidR="005068DC" w:rsidRPr="001F050E">
              <w:rPr>
                <w:rFonts w:ascii="Arial" w:eastAsia="Calibri" w:hAnsi="Arial" w:cs="Arial"/>
                <w:szCs w:val="24"/>
              </w:rPr>
              <w:t xml:space="preserve">£1.962m against a target of £1.963m. </w:t>
            </w:r>
          </w:p>
          <w:p w14:paraId="115F3AB2" w14:textId="77777777" w:rsidR="005B662D" w:rsidRDefault="005B662D" w:rsidP="00402B57">
            <w:pPr>
              <w:jc w:val="both"/>
              <w:rPr>
                <w:rFonts w:ascii="Arial" w:eastAsia="Calibri" w:hAnsi="Arial" w:cs="Arial"/>
                <w:szCs w:val="24"/>
              </w:rPr>
            </w:pPr>
          </w:p>
          <w:p w14:paraId="31B0AD9E" w14:textId="0D5B772A" w:rsidR="005A6232" w:rsidRDefault="00402B57" w:rsidP="00402B57">
            <w:pPr>
              <w:jc w:val="both"/>
              <w:rPr>
                <w:rFonts w:ascii="Arial" w:eastAsia="Calibri" w:hAnsi="Arial" w:cs="Arial"/>
                <w:szCs w:val="24"/>
              </w:rPr>
            </w:pPr>
            <w:r w:rsidRPr="00A335E5">
              <w:rPr>
                <w:rFonts w:ascii="Arial" w:eastAsia="Calibri" w:hAnsi="Arial" w:cs="Arial"/>
                <w:szCs w:val="24"/>
              </w:rPr>
              <w:t xml:space="preserve">Please see section three of this report for further information. </w:t>
            </w:r>
          </w:p>
          <w:p w14:paraId="6740B393" w14:textId="77777777" w:rsidR="00E14C24" w:rsidRDefault="00E14C24" w:rsidP="00402B57">
            <w:pPr>
              <w:jc w:val="both"/>
              <w:rPr>
                <w:rFonts w:ascii="Arial" w:eastAsia="Calibri" w:hAnsi="Arial" w:cs="Arial"/>
                <w:bCs/>
                <w:szCs w:val="24"/>
              </w:rPr>
            </w:pPr>
          </w:p>
          <w:p w14:paraId="710322DE" w14:textId="5EADCC47" w:rsidR="00E14C24" w:rsidRPr="00A335E5" w:rsidRDefault="00E14C24" w:rsidP="00402B57">
            <w:pPr>
              <w:jc w:val="both"/>
              <w:rPr>
                <w:rFonts w:ascii="Arial" w:eastAsia="Calibri" w:hAnsi="Arial" w:cs="Arial"/>
                <w:bCs/>
                <w:szCs w:val="24"/>
              </w:rPr>
            </w:pPr>
          </w:p>
        </w:tc>
      </w:tr>
    </w:tbl>
    <w:p w14:paraId="1BF89A1A" w14:textId="77777777" w:rsidR="00FA041A" w:rsidRPr="00FA041A" w:rsidRDefault="00FA041A" w:rsidP="00FA041A">
      <w:pPr>
        <w:jc w:val="both"/>
        <w:rPr>
          <w:rFonts w:ascii="Arial" w:eastAsia="Calibri" w:hAnsi="Arial" w:cs="Arial"/>
          <w:b/>
          <w:szCs w:val="24"/>
        </w:rPr>
      </w:pPr>
    </w:p>
    <w:p w14:paraId="34019BDD" w14:textId="77777777" w:rsidR="00294CB6" w:rsidRDefault="00294CB6">
      <w:pPr>
        <w:rPr>
          <w:rFonts w:ascii="Arial" w:eastAsia="Calibri" w:hAnsi="Arial" w:cs="Arial"/>
          <w:b/>
          <w:szCs w:val="24"/>
        </w:rPr>
      </w:pPr>
      <w:r>
        <w:rPr>
          <w:rFonts w:ascii="Arial" w:eastAsia="Calibri" w:hAnsi="Arial" w:cs="Arial"/>
          <w:b/>
          <w:szCs w:val="24"/>
        </w:rPr>
        <w:br w:type="page"/>
      </w:r>
    </w:p>
    <w:p w14:paraId="3BA0CE41" w14:textId="7E26DD38" w:rsidR="001B78DB" w:rsidRPr="00CE7C47" w:rsidRDefault="001B78DB" w:rsidP="00CE7C47">
      <w:pPr>
        <w:jc w:val="both"/>
        <w:rPr>
          <w:rFonts w:ascii="Arial" w:eastAsia="Calibri" w:hAnsi="Arial" w:cs="Arial"/>
          <w:b/>
          <w:szCs w:val="24"/>
        </w:rPr>
      </w:pPr>
      <w:r w:rsidRPr="00CE7C47">
        <w:rPr>
          <w:rFonts w:ascii="Arial" w:eastAsia="Calibri" w:hAnsi="Arial" w:cs="Arial"/>
          <w:b/>
          <w:szCs w:val="24"/>
        </w:rPr>
        <w:lastRenderedPageBreak/>
        <w:t>Performance Indicator 1</w:t>
      </w:r>
      <w:r w:rsidR="00EF1E43" w:rsidRPr="00CE7C47">
        <w:rPr>
          <w:rFonts w:ascii="Arial" w:eastAsia="Calibri" w:hAnsi="Arial" w:cs="Arial"/>
          <w:b/>
          <w:szCs w:val="24"/>
        </w:rPr>
        <w:t>1</w:t>
      </w:r>
      <w:r w:rsidRPr="00CE7C47">
        <w:rPr>
          <w:rFonts w:ascii="Arial" w:eastAsia="Calibri" w:hAnsi="Arial" w:cs="Arial"/>
          <w:b/>
          <w:szCs w:val="24"/>
        </w:rPr>
        <w:t xml:space="preserve"> - Number of High Life Subscriptions</w:t>
      </w:r>
    </w:p>
    <w:p w14:paraId="48F4103B" w14:textId="01C1722B" w:rsidR="00302DA4" w:rsidRDefault="0043656E" w:rsidP="00CE7C47">
      <w:pPr>
        <w:jc w:val="both"/>
        <w:rPr>
          <w:rFonts w:ascii="Arial" w:eastAsia="Calibri" w:hAnsi="Arial" w:cs="Arial"/>
          <w:bCs/>
          <w:szCs w:val="24"/>
        </w:rPr>
      </w:pPr>
      <w:r>
        <w:rPr>
          <w:rFonts w:ascii="Arial" w:eastAsia="Calibri" w:hAnsi="Arial" w:cs="Arial"/>
          <w:bCs/>
          <w:szCs w:val="24"/>
        </w:rPr>
        <w:t xml:space="preserve">These </w:t>
      </w:r>
      <w:r w:rsidR="00C6118E" w:rsidRPr="00C6118E">
        <w:rPr>
          <w:rFonts w:ascii="Arial" w:eastAsia="Calibri" w:hAnsi="Arial" w:cs="Arial"/>
          <w:bCs/>
          <w:szCs w:val="24"/>
        </w:rPr>
        <w:t>graph</w:t>
      </w:r>
      <w:r>
        <w:rPr>
          <w:rFonts w:ascii="Arial" w:eastAsia="Calibri" w:hAnsi="Arial" w:cs="Arial"/>
          <w:bCs/>
          <w:szCs w:val="24"/>
        </w:rPr>
        <w:t xml:space="preserve">s </w:t>
      </w:r>
      <w:r w:rsidR="00C6118E" w:rsidRPr="00C6118E">
        <w:rPr>
          <w:rFonts w:ascii="Arial" w:eastAsia="Calibri" w:hAnsi="Arial" w:cs="Arial"/>
          <w:bCs/>
          <w:szCs w:val="24"/>
        </w:rPr>
        <w:t xml:space="preserve">show subscriptions and then subscriptions income against target. </w:t>
      </w:r>
    </w:p>
    <w:p w14:paraId="38FB5CF9" w14:textId="77777777" w:rsidR="00DA073C" w:rsidRDefault="00DA073C" w:rsidP="00CE7C47">
      <w:pPr>
        <w:jc w:val="both"/>
        <w:rPr>
          <w:rFonts w:ascii="Arial" w:eastAsia="Calibri" w:hAnsi="Arial" w:cs="Arial"/>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B3488D" w14:paraId="5DDAB3A5" w14:textId="77777777" w:rsidTr="005D1E1A">
        <w:tc>
          <w:tcPr>
            <w:tcW w:w="7694" w:type="dxa"/>
          </w:tcPr>
          <w:p w14:paraId="6342C70E" w14:textId="22820E47" w:rsidR="00B3488D" w:rsidRDefault="00B3488D" w:rsidP="00CE7C47">
            <w:pPr>
              <w:jc w:val="both"/>
              <w:rPr>
                <w:rFonts w:ascii="Arial" w:hAnsi="Arial" w:cs="Arial"/>
                <w:szCs w:val="24"/>
              </w:rPr>
            </w:pPr>
            <w:r>
              <w:rPr>
                <w:noProof/>
              </w:rPr>
              <w:drawing>
                <wp:inline distT="0" distB="0" distL="0" distR="0" wp14:anchorId="726A8EAF" wp14:editId="27DF1234">
                  <wp:extent cx="4597400" cy="3467100"/>
                  <wp:effectExtent l="0" t="0" r="12700" b="0"/>
                  <wp:docPr id="511632422" name="Chart 1">
                    <a:extLst xmlns:a="http://schemas.openxmlformats.org/drawingml/2006/main">
                      <a:ext uri="{FF2B5EF4-FFF2-40B4-BE49-F238E27FC236}">
                        <a16:creationId xmlns:a16="http://schemas.microsoft.com/office/drawing/2014/main" id="{C3EC666C-BB66-F1FE-8AA9-BEB66D9FB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7694" w:type="dxa"/>
          </w:tcPr>
          <w:p w14:paraId="13DB445F" w14:textId="3BCC717D" w:rsidR="00B3488D" w:rsidRDefault="00B3488D" w:rsidP="00CE7C47">
            <w:pPr>
              <w:jc w:val="both"/>
              <w:rPr>
                <w:rFonts w:ascii="Arial" w:hAnsi="Arial" w:cs="Arial"/>
                <w:szCs w:val="24"/>
              </w:rPr>
            </w:pPr>
            <w:r>
              <w:rPr>
                <w:noProof/>
              </w:rPr>
              <w:drawing>
                <wp:inline distT="0" distB="0" distL="0" distR="0" wp14:anchorId="2D2AA1A7" wp14:editId="3C6B8A6C">
                  <wp:extent cx="4648200" cy="3454400"/>
                  <wp:effectExtent l="0" t="0" r="0" b="12700"/>
                  <wp:docPr id="899912093" name="Chart 1">
                    <a:extLst xmlns:a="http://schemas.openxmlformats.org/drawingml/2006/main">
                      <a:ext uri="{FF2B5EF4-FFF2-40B4-BE49-F238E27FC236}">
                        <a16:creationId xmlns:a16="http://schemas.microsoft.com/office/drawing/2014/main" id="{0D68E3A6-BFF1-BE4F-91FF-FD2882196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2D8ABBE2" w14:textId="77777777" w:rsidR="00DA073C" w:rsidRPr="00C6118E" w:rsidRDefault="00DA073C" w:rsidP="00CE7C47">
      <w:pPr>
        <w:jc w:val="both"/>
        <w:rPr>
          <w:rFonts w:ascii="Arial" w:eastAsia="Calibri" w:hAnsi="Arial" w:cs="Arial"/>
          <w:szCs w:val="24"/>
        </w:rPr>
      </w:pPr>
    </w:p>
    <w:p w14:paraId="4298EA63" w14:textId="40B3B38B" w:rsidR="006C160E" w:rsidRDefault="006C160E" w:rsidP="006C160E">
      <w:pPr>
        <w:pStyle w:val="NormalWeb"/>
      </w:pPr>
    </w:p>
    <w:p w14:paraId="40B4AFE9" w14:textId="71649C48" w:rsidR="004319B8" w:rsidRDefault="004319B8" w:rsidP="004319B8">
      <w:pPr>
        <w:pStyle w:val="NormalWeb"/>
      </w:pPr>
    </w:p>
    <w:p w14:paraId="422492B3" w14:textId="56B755FB" w:rsidR="001B78DB" w:rsidRDefault="001B78DB" w:rsidP="008F7869">
      <w:pPr>
        <w:jc w:val="both"/>
        <w:rPr>
          <w:rFonts w:ascii="Arial" w:eastAsia="Calibri" w:hAnsi="Arial" w:cs="Arial"/>
          <w:szCs w:val="24"/>
          <w:highlight w:val="yellow"/>
        </w:rPr>
      </w:pPr>
    </w:p>
    <w:p w14:paraId="2256FF0A" w14:textId="77777777" w:rsidR="00294CB6" w:rsidRDefault="00294CB6" w:rsidP="008F7869">
      <w:pPr>
        <w:jc w:val="both"/>
        <w:rPr>
          <w:rFonts w:ascii="Arial" w:eastAsia="Calibri" w:hAnsi="Arial" w:cs="Arial"/>
          <w:szCs w:val="24"/>
          <w:highlight w:val="yellow"/>
        </w:rPr>
      </w:pPr>
    </w:p>
    <w:p w14:paraId="7F6A9EAA" w14:textId="77777777" w:rsidR="00294CB6" w:rsidRDefault="00294CB6" w:rsidP="008F7869">
      <w:pPr>
        <w:jc w:val="both"/>
        <w:rPr>
          <w:rFonts w:ascii="Arial" w:eastAsia="Calibri" w:hAnsi="Arial" w:cs="Arial"/>
          <w:szCs w:val="24"/>
          <w:highlight w:val="yellow"/>
        </w:rPr>
      </w:pPr>
    </w:p>
    <w:p w14:paraId="3F03B9AC" w14:textId="77777777" w:rsidR="00496F8A" w:rsidRDefault="00496F8A" w:rsidP="008F7869">
      <w:pPr>
        <w:jc w:val="both"/>
        <w:rPr>
          <w:rFonts w:ascii="Arial" w:eastAsia="Calibri" w:hAnsi="Arial" w:cs="Arial"/>
          <w:szCs w:val="24"/>
          <w:highlight w:val="yellow"/>
        </w:rPr>
      </w:pPr>
    </w:p>
    <w:p w14:paraId="765B15A3" w14:textId="77777777" w:rsidR="00EE1A88" w:rsidRDefault="00EE1A88" w:rsidP="008F7869">
      <w:pPr>
        <w:spacing w:after="120"/>
        <w:jc w:val="both"/>
        <w:rPr>
          <w:rFonts w:ascii="Arial" w:hAnsi="Arial" w:cs="Arial"/>
          <w:b/>
          <w:szCs w:val="24"/>
        </w:rPr>
      </w:pPr>
    </w:p>
    <w:p w14:paraId="1CC19C7C" w14:textId="47B55A34" w:rsidR="00E70D49" w:rsidRPr="001E0525" w:rsidRDefault="00E70D49" w:rsidP="008F7869">
      <w:pPr>
        <w:spacing w:after="120"/>
        <w:jc w:val="both"/>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790FBC"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lastRenderedPageBreak/>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12E88370" w14:textId="4ABEB9D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1088" w:type="dxa"/>
            <w:shd w:val="clear" w:color="auto" w:fill="auto"/>
          </w:tcPr>
          <w:p w14:paraId="7D071901" w14:textId="4B6E8C6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1088" w:type="dxa"/>
            <w:shd w:val="clear" w:color="auto" w:fill="auto"/>
          </w:tcPr>
          <w:p w14:paraId="145739D8" w14:textId="17E7762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1088" w:type="dxa"/>
            <w:shd w:val="clear" w:color="auto" w:fill="auto"/>
          </w:tcPr>
          <w:p w14:paraId="7152DE52" w14:textId="14CDEBA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008" w:type="dxa"/>
            <w:shd w:val="clear" w:color="auto" w:fill="auto"/>
          </w:tcPr>
          <w:p w14:paraId="54895E92" w14:textId="222EC52C"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7B1278EA" w14:textId="77777777" w:rsidR="000960E5" w:rsidRPr="000D7575" w:rsidRDefault="000960E5" w:rsidP="008F7869">
            <w:pPr>
              <w:jc w:val="both"/>
              <w:rPr>
                <w:rFonts w:ascii="Arial" w:eastAsia="Calibri" w:hAnsi="Arial" w:cs="Arial"/>
                <w:b/>
                <w:szCs w:val="24"/>
              </w:rPr>
            </w:pPr>
          </w:p>
        </w:tc>
      </w:tr>
      <w:tr w:rsidR="007C5938" w:rsidRPr="00555662" w14:paraId="3CA8A96A" w14:textId="77777777" w:rsidTr="001022A2">
        <w:trPr>
          <w:trHeight w:val="2115"/>
        </w:trPr>
        <w:tc>
          <w:tcPr>
            <w:tcW w:w="1577" w:type="dxa"/>
            <w:shd w:val="clear" w:color="auto" w:fill="auto"/>
          </w:tcPr>
          <w:p w14:paraId="29F05C2C"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8F7869">
            <w:pPr>
              <w:jc w:val="both"/>
              <w:rPr>
                <w:rFonts w:ascii="Arial" w:eastAsia="Calibri" w:hAnsi="Arial" w:cs="Arial"/>
                <w:b/>
                <w:szCs w:val="24"/>
              </w:rPr>
            </w:pPr>
          </w:p>
        </w:tc>
        <w:tc>
          <w:tcPr>
            <w:tcW w:w="2008" w:type="dxa"/>
            <w:shd w:val="clear" w:color="auto" w:fill="auto"/>
          </w:tcPr>
          <w:p w14:paraId="1D5FC8BE" w14:textId="20854550"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8F7869">
            <w:pPr>
              <w:pStyle w:val="ListParagraph"/>
              <w:spacing w:after="0" w:line="240" w:lineRule="auto"/>
              <w:ind w:left="714"/>
              <w:jc w:val="both"/>
              <w:rPr>
                <w:rFonts w:ascii="Arial" w:hAnsi="Arial" w:cs="Arial"/>
                <w:sz w:val="24"/>
                <w:szCs w:val="24"/>
              </w:rPr>
            </w:pPr>
          </w:p>
        </w:tc>
        <w:tc>
          <w:tcPr>
            <w:tcW w:w="963" w:type="dxa"/>
            <w:shd w:val="clear" w:color="auto" w:fill="92D050"/>
          </w:tcPr>
          <w:p w14:paraId="18E4A914" w14:textId="23B9687D" w:rsidR="001B78DB" w:rsidRPr="00536034" w:rsidRDefault="0039589A" w:rsidP="008F7869">
            <w:pPr>
              <w:spacing w:after="120"/>
              <w:jc w:val="both"/>
              <w:rPr>
                <w:rFonts w:ascii="Arial" w:hAnsi="Arial" w:cs="Arial"/>
                <w:szCs w:val="24"/>
              </w:rPr>
            </w:pPr>
            <w:r>
              <w:rPr>
                <w:rFonts w:ascii="Arial" w:hAnsi="Arial" w:cs="Arial"/>
                <w:szCs w:val="24"/>
              </w:rPr>
              <w:t>Green</w:t>
            </w:r>
          </w:p>
        </w:tc>
        <w:tc>
          <w:tcPr>
            <w:tcW w:w="1088" w:type="dxa"/>
            <w:shd w:val="clear" w:color="auto" w:fill="auto"/>
          </w:tcPr>
          <w:p w14:paraId="17372169" w14:textId="00234352" w:rsidR="001B78DB" w:rsidRPr="00555662" w:rsidRDefault="001B78DB" w:rsidP="008F7869">
            <w:pPr>
              <w:pStyle w:val="ListParagraph"/>
              <w:spacing w:after="120" w:line="240" w:lineRule="auto"/>
              <w:ind w:left="0"/>
              <w:jc w:val="both"/>
              <w:rPr>
                <w:rFonts w:ascii="Arial" w:hAnsi="Arial" w:cs="Arial"/>
                <w:sz w:val="24"/>
                <w:szCs w:val="24"/>
              </w:rPr>
            </w:pPr>
          </w:p>
        </w:tc>
        <w:tc>
          <w:tcPr>
            <w:tcW w:w="1088" w:type="dxa"/>
            <w:shd w:val="clear" w:color="auto" w:fill="auto"/>
          </w:tcPr>
          <w:p w14:paraId="39097503" w14:textId="39760825" w:rsidR="001B78DB" w:rsidRPr="00555662" w:rsidRDefault="001B78DB" w:rsidP="008F7869">
            <w:pPr>
              <w:pStyle w:val="ListParagraph"/>
              <w:spacing w:after="120" w:line="240" w:lineRule="auto"/>
              <w:ind w:left="0"/>
              <w:jc w:val="both"/>
              <w:rPr>
                <w:rFonts w:ascii="Arial" w:hAnsi="Arial" w:cs="Arial"/>
                <w:sz w:val="24"/>
                <w:szCs w:val="24"/>
              </w:rPr>
            </w:pPr>
          </w:p>
        </w:tc>
        <w:tc>
          <w:tcPr>
            <w:tcW w:w="1088" w:type="dxa"/>
            <w:shd w:val="clear" w:color="auto" w:fill="auto"/>
          </w:tcPr>
          <w:p w14:paraId="3ADAD2F3" w14:textId="4571CA98" w:rsidR="001B78DB" w:rsidRPr="00555662" w:rsidRDefault="001B78DB" w:rsidP="008F7869">
            <w:pPr>
              <w:spacing w:after="120"/>
              <w:jc w:val="both"/>
              <w:rPr>
                <w:rFonts w:ascii="Arial" w:hAnsi="Arial" w:cs="Arial"/>
                <w:szCs w:val="24"/>
              </w:rPr>
            </w:pPr>
          </w:p>
        </w:tc>
        <w:tc>
          <w:tcPr>
            <w:tcW w:w="2008" w:type="dxa"/>
            <w:shd w:val="clear" w:color="auto" w:fill="FFFFFF" w:themeFill="background1"/>
          </w:tcPr>
          <w:p w14:paraId="77DB8C77" w14:textId="44FA55B4" w:rsidR="001B78DB" w:rsidRPr="007B11DD" w:rsidRDefault="00BF51A3" w:rsidP="008B42D0">
            <w:pPr>
              <w:jc w:val="both"/>
              <w:rPr>
                <w:rFonts w:ascii="Arial" w:hAnsi="Arial" w:cs="Arial"/>
                <w:szCs w:val="24"/>
                <w:highlight w:val="yellow"/>
              </w:rPr>
            </w:pPr>
            <w:r>
              <w:rPr>
                <w:rFonts w:ascii="Arial" w:hAnsi="Arial" w:cs="Arial"/>
                <w:bCs/>
                <w:szCs w:val="24"/>
              </w:rPr>
              <w:t>T</w:t>
            </w:r>
            <w:r w:rsidR="00A75237">
              <w:rPr>
                <w:rFonts w:ascii="Arial" w:hAnsi="Arial" w:cs="Arial"/>
                <w:bCs/>
                <w:szCs w:val="24"/>
              </w:rPr>
              <w:t xml:space="preserve">he </w:t>
            </w:r>
            <w:r w:rsidR="002246F4">
              <w:rPr>
                <w:rFonts w:ascii="Arial" w:hAnsi="Arial" w:cs="Arial"/>
                <w:bCs/>
                <w:szCs w:val="24"/>
              </w:rPr>
              <w:t>Council</w:t>
            </w:r>
            <w:r w:rsidR="00A75237">
              <w:rPr>
                <w:rFonts w:ascii="Arial" w:hAnsi="Arial" w:cs="Arial"/>
                <w:bCs/>
                <w:szCs w:val="24"/>
              </w:rPr>
              <w:t>’s</w:t>
            </w:r>
            <w:r w:rsidR="002246F4">
              <w:rPr>
                <w:rFonts w:ascii="Arial" w:hAnsi="Arial" w:cs="Arial"/>
                <w:bCs/>
                <w:szCs w:val="24"/>
              </w:rPr>
              <w:t xml:space="preserve"> Education Committee </w:t>
            </w:r>
            <w:r w:rsidR="00950AA9">
              <w:rPr>
                <w:rFonts w:ascii="Arial" w:hAnsi="Arial" w:cs="Arial"/>
                <w:bCs/>
                <w:szCs w:val="24"/>
              </w:rPr>
              <w:t xml:space="preserve">considered the HLH Progress Report </w:t>
            </w:r>
            <w:r w:rsidR="00A75237">
              <w:rPr>
                <w:rFonts w:ascii="Arial" w:hAnsi="Arial" w:cs="Arial"/>
                <w:bCs/>
                <w:szCs w:val="24"/>
              </w:rPr>
              <w:t xml:space="preserve">at its </w:t>
            </w:r>
            <w:r w:rsidR="007819F4">
              <w:rPr>
                <w:rFonts w:ascii="Arial" w:hAnsi="Arial" w:cs="Arial"/>
                <w:bCs/>
                <w:szCs w:val="24"/>
              </w:rPr>
              <w:t xml:space="preserve">meeting held on 30 May </w:t>
            </w:r>
            <w:r w:rsidR="0091690C">
              <w:rPr>
                <w:rFonts w:ascii="Arial" w:hAnsi="Arial" w:cs="Arial"/>
                <w:bCs/>
                <w:szCs w:val="24"/>
              </w:rPr>
              <w:t xml:space="preserve">2024. </w:t>
            </w:r>
            <w:r w:rsidR="00C81CBB" w:rsidRPr="007201E1">
              <w:rPr>
                <w:rFonts w:ascii="Arial" w:eastAsia="Calibri" w:hAnsi="Arial" w:cs="Arial"/>
              </w:rPr>
              <w:t xml:space="preserve">The </w:t>
            </w:r>
            <w:r w:rsidR="009F2FC5">
              <w:rPr>
                <w:rFonts w:ascii="Arial" w:eastAsia="Calibri" w:hAnsi="Arial" w:cs="Arial"/>
              </w:rPr>
              <w:t>C</w:t>
            </w:r>
            <w:r w:rsidR="009F2FC5" w:rsidRPr="007201E1">
              <w:rPr>
                <w:rFonts w:ascii="Arial" w:eastAsia="Calibri" w:hAnsi="Arial" w:cs="Arial"/>
              </w:rPr>
              <w:t xml:space="preserve">ommittee </w:t>
            </w:r>
            <w:r w:rsidR="009F2FC5" w:rsidRPr="007201E1">
              <w:rPr>
                <w:rFonts w:ascii="Arial" w:eastAsia="Calibri" w:hAnsi="Arial" w:cs="Arial"/>
                <w:bCs/>
              </w:rPr>
              <w:t>noted</w:t>
            </w:r>
            <w:r w:rsidR="00C81CBB">
              <w:rPr>
                <w:rFonts w:ascii="Arial" w:eastAsia="Calibri" w:hAnsi="Arial" w:cs="Arial"/>
                <w:bCs/>
              </w:rPr>
              <w:t xml:space="preserve"> that </w:t>
            </w:r>
            <w:r w:rsidR="00C81CBB" w:rsidRPr="007201E1">
              <w:rPr>
                <w:rFonts w:ascii="Arial" w:hAnsi="Arial" w:cs="Arial"/>
              </w:rPr>
              <w:t xml:space="preserve">HLH continues to deliver </w:t>
            </w:r>
            <w:r w:rsidR="00621A61">
              <w:rPr>
                <w:rFonts w:ascii="Arial" w:hAnsi="Arial" w:cs="Arial"/>
              </w:rPr>
              <w:t>the</w:t>
            </w:r>
            <w:r w:rsidR="00C81CBB" w:rsidRPr="007201E1">
              <w:rPr>
                <w:rFonts w:ascii="Arial" w:hAnsi="Arial" w:cs="Arial"/>
              </w:rPr>
              <w:t xml:space="preserve"> Public Service Obligations on behalf of the Council as set out in the Service Delivery Contract</w:t>
            </w:r>
            <w:r w:rsidR="00C81CBB">
              <w:rPr>
                <w:rFonts w:ascii="Arial" w:hAnsi="Arial" w:cs="Arial"/>
              </w:rPr>
              <w:t>.</w:t>
            </w:r>
          </w:p>
        </w:tc>
      </w:tr>
    </w:tbl>
    <w:p w14:paraId="2D782ED6" w14:textId="77777777" w:rsidR="00D86D2E" w:rsidRPr="000D7575" w:rsidRDefault="00D86D2E" w:rsidP="008F7869">
      <w:pPr>
        <w:spacing w:after="120"/>
        <w:jc w:val="both"/>
        <w:rPr>
          <w:rFonts w:ascii="Arial" w:hAnsi="Arial" w:cs="Arial"/>
          <w:b/>
          <w:szCs w:val="24"/>
        </w:rPr>
      </w:pPr>
    </w:p>
    <w:p w14:paraId="76A98DB9" w14:textId="490D3977"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8F7869">
            <w:pPr>
              <w:spacing w:after="120"/>
              <w:jc w:val="both"/>
              <w:rPr>
                <w:rFonts w:ascii="Arial" w:eastAsia="Calibri" w:hAnsi="Arial" w:cs="Arial"/>
                <w:b/>
                <w:szCs w:val="24"/>
              </w:rPr>
            </w:pPr>
            <w:bookmarkStart w:id="7" w:name="_Hlk41496724"/>
            <w:r w:rsidRPr="000D7575">
              <w:rPr>
                <w:rFonts w:ascii="Arial" w:eastAsia="Calibri" w:hAnsi="Arial" w:cs="Arial"/>
                <w:b/>
                <w:szCs w:val="24"/>
              </w:rPr>
              <w:lastRenderedPageBreak/>
              <w:t>Business Plan Outcome</w:t>
            </w:r>
          </w:p>
        </w:tc>
        <w:tc>
          <w:tcPr>
            <w:tcW w:w="2148" w:type="dxa"/>
            <w:tcBorders>
              <w:bottom w:val="single" w:sz="4" w:space="0" w:color="auto"/>
            </w:tcBorders>
            <w:shd w:val="clear" w:color="auto" w:fill="auto"/>
          </w:tcPr>
          <w:p w14:paraId="22395CB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732282A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tcBorders>
              <w:bottom w:val="single" w:sz="4" w:space="0" w:color="auto"/>
            </w:tcBorders>
            <w:shd w:val="clear" w:color="auto" w:fill="auto"/>
          </w:tcPr>
          <w:p w14:paraId="050CB851" w14:textId="7112EE9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tcBorders>
              <w:bottom w:val="single" w:sz="4" w:space="0" w:color="auto"/>
            </w:tcBorders>
            <w:shd w:val="clear" w:color="auto" w:fill="auto"/>
          </w:tcPr>
          <w:p w14:paraId="5407B798" w14:textId="6A836F8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tcBorders>
              <w:bottom w:val="single" w:sz="4" w:space="0" w:color="auto"/>
            </w:tcBorders>
            <w:shd w:val="clear" w:color="auto" w:fill="auto"/>
          </w:tcPr>
          <w:p w14:paraId="471B24F6" w14:textId="0CD754C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17" w:type="dxa"/>
            <w:tcBorders>
              <w:bottom w:val="single" w:sz="4" w:space="0" w:color="auto"/>
            </w:tcBorders>
            <w:shd w:val="clear" w:color="auto" w:fill="auto"/>
          </w:tcPr>
          <w:p w14:paraId="0B2763B9" w14:textId="2749EE18"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1614EEBB" w14:textId="77777777" w:rsidR="000960E5" w:rsidRPr="000D7575" w:rsidRDefault="000960E5" w:rsidP="008F7869">
            <w:pPr>
              <w:jc w:val="both"/>
              <w:rPr>
                <w:rFonts w:ascii="Arial" w:eastAsia="Calibri" w:hAnsi="Arial" w:cs="Arial"/>
                <w:b/>
                <w:szCs w:val="24"/>
              </w:rPr>
            </w:pPr>
          </w:p>
        </w:tc>
      </w:tr>
      <w:tr w:rsidR="001B78DB" w:rsidRPr="000D7575" w14:paraId="28A41797" w14:textId="77777777" w:rsidTr="00AE0433">
        <w:trPr>
          <w:trHeight w:val="1854"/>
        </w:trPr>
        <w:tc>
          <w:tcPr>
            <w:tcW w:w="1813" w:type="dxa"/>
            <w:shd w:val="clear" w:color="auto" w:fill="auto"/>
          </w:tcPr>
          <w:p w14:paraId="4EB41894" w14:textId="77777777" w:rsidR="001B78DB" w:rsidRPr="001B78DB" w:rsidRDefault="001B78DB" w:rsidP="008F7869">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8F7869">
            <w:pPr>
              <w:jc w:val="both"/>
              <w:rPr>
                <w:rFonts w:ascii="Arial" w:eastAsia="Calibri" w:hAnsi="Arial" w:cs="Arial"/>
                <w:b/>
                <w:bCs/>
                <w:szCs w:val="24"/>
              </w:rPr>
            </w:pPr>
          </w:p>
        </w:tc>
        <w:tc>
          <w:tcPr>
            <w:tcW w:w="2148" w:type="dxa"/>
            <w:shd w:val="clear" w:color="auto" w:fill="auto"/>
          </w:tcPr>
          <w:p w14:paraId="3E9A7189" w14:textId="1FCF6F8F" w:rsidR="001B78DB" w:rsidRPr="000D7575" w:rsidRDefault="00C11999" w:rsidP="00440994">
            <w:pPr>
              <w:spacing w:after="120"/>
              <w:rPr>
                <w:rFonts w:ascii="Arial" w:eastAsia="Calibri" w:hAnsi="Arial" w:cs="Arial"/>
                <w:szCs w:val="24"/>
              </w:rPr>
            </w:pPr>
            <w:r w:rsidRPr="00621A61">
              <w:rPr>
                <w:rFonts w:ascii="Arial" w:eastAsia="Calibri" w:hAnsi="Arial" w:cs="Arial"/>
                <w:szCs w:val="24"/>
              </w:rPr>
              <w:t>1</w:t>
            </w:r>
            <w:r w:rsidR="00EF375F">
              <w:rPr>
                <w:rFonts w:ascii="Arial" w:eastAsia="Calibri" w:hAnsi="Arial" w:cs="Arial"/>
                <w:szCs w:val="24"/>
              </w:rPr>
              <w:t>4</w:t>
            </w:r>
            <w:r>
              <w:rPr>
                <w:rFonts w:ascii="Arial" w:eastAsia="Calibri" w:hAnsi="Arial" w:cs="Arial"/>
                <w:bCs/>
                <w:szCs w:val="24"/>
              </w:rPr>
              <w:t>.</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2A59C44C" w:rsidR="001B78DB" w:rsidRPr="000D7575" w:rsidRDefault="00805E6E" w:rsidP="008F7869">
            <w:pPr>
              <w:jc w:val="both"/>
              <w:rPr>
                <w:rFonts w:ascii="Arial" w:eastAsia="Calibri" w:hAnsi="Arial" w:cs="Arial"/>
                <w:szCs w:val="24"/>
              </w:rPr>
            </w:pPr>
            <w:r>
              <w:rPr>
                <w:rFonts w:ascii="Arial" w:eastAsia="Calibri" w:hAnsi="Arial" w:cs="Arial"/>
                <w:szCs w:val="24"/>
              </w:rPr>
              <w:t>NA</w:t>
            </w:r>
          </w:p>
        </w:tc>
        <w:tc>
          <w:tcPr>
            <w:tcW w:w="2614" w:type="dxa"/>
            <w:tcBorders>
              <w:bottom w:val="single" w:sz="4" w:space="0" w:color="auto"/>
            </w:tcBorders>
            <w:shd w:val="clear" w:color="auto" w:fill="auto"/>
          </w:tcPr>
          <w:p w14:paraId="15996B14" w14:textId="3AF60473" w:rsidR="001B78DB" w:rsidRPr="00722A4D" w:rsidRDefault="00BA73A7" w:rsidP="008F7869">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50CC4F21"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auto"/>
          </w:tcPr>
          <w:p w14:paraId="56604DCB" w14:textId="66E53EA1" w:rsidR="001B78DB" w:rsidRPr="000D7575" w:rsidRDefault="001B78DB" w:rsidP="008F7869">
            <w:pPr>
              <w:jc w:val="both"/>
              <w:rPr>
                <w:rFonts w:ascii="Arial" w:eastAsia="Calibri" w:hAnsi="Arial" w:cs="Arial"/>
                <w:szCs w:val="24"/>
              </w:rPr>
            </w:pPr>
          </w:p>
        </w:tc>
        <w:tc>
          <w:tcPr>
            <w:tcW w:w="963" w:type="dxa"/>
            <w:tcBorders>
              <w:bottom w:val="single" w:sz="4" w:space="0" w:color="auto"/>
            </w:tcBorders>
            <w:shd w:val="clear" w:color="auto" w:fill="auto"/>
          </w:tcPr>
          <w:p w14:paraId="479545A1" w14:textId="444D5C93" w:rsidR="001B78DB" w:rsidRPr="000D7575" w:rsidRDefault="001B78DB" w:rsidP="008F7869">
            <w:pPr>
              <w:jc w:val="both"/>
              <w:rPr>
                <w:rFonts w:ascii="Arial" w:eastAsia="Calibri" w:hAnsi="Arial" w:cs="Arial"/>
                <w:szCs w:val="24"/>
              </w:rPr>
            </w:pPr>
          </w:p>
        </w:tc>
        <w:tc>
          <w:tcPr>
            <w:tcW w:w="963" w:type="dxa"/>
            <w:tcBorders>
              <w:bottom w:val="single" w:sz="4" w:space="0" w:color="auto"/>
            </w:tcBorders>
            <w:shd w:val="clear" w:color="auto" w:fill="auto"/>
          </w:tcPr>
          <w:p w14:paraId="449D0602" w14:textId="36BE79A4" w:rsidR="001B78DB" w:rsidRPr="00304F17" w:rsidRDefault="001B78DB" w:rsidP="008F7869">
            <w:pPr>
              <w:jc w:val="both"/>
              <w:rPr>
                <w:rFonts w:ascii="Arial" w:eastAsia="Calibri" w:hAnsi="Arial" w:cs="Arial"/>
                <w:szCs w:val="24"/>
              </w:rPr>
            </w:pPr>
          </w:p>
        </w:tc>
        <w:tc>
          <w:tcPr>
            <w:tcW w:w="2317" w:type="dxa"/>
            <w:tcBorders>
              <w:bottom w:val="single" w:sz="4" w:space="0" w:color="auto"/>
            </w:tcBorders>
            <w:shd w:val="clear" w:color="auto" w:fill="auto"/>
          </w:tcPr>
          <w:p w14:paraId="56FC505E" w14:textId="2D00E396" w:rsidR="001B78DB" w:rsidRPr="00560C6B" w:rsidRDefault="00722A4D" w:rsidP="008F7869">
            <w:pPr>
              <w:jc w:val="both"/>
              <w:rPr>
                <w:rFonts w:ascii="Arial" w:eastAsia="Calibri" w:hAnsi="Arial" w:cs="Arial"/>
                <w:szCs w:val="24"/>
              </w:rPr>
            </w:pPr>
            <w:r>
              <w:rPr>
                <w:rFonts w:ascii="Arial" w:eastAsia="Calibri" w:hAnsi="Arial" w:cs="Arial"/>
                <w:szCs w:val="24"/>
              </w:rPr>
              <w:t>NA</w:t>
            </w:r>
          </w:p>
        </w:tc>
      </w:tr>
      <w:bookmarkEnd w:id="7"/>
    </w:tbl>
    <w:p w14:paraId="046B7468" w14:textId="77777777" w:rsidR="00077CDC" w:rsidRDefault="00077CDC" w:rsidP="008F7869">
      <w:pPr>
        <w:jc w:val="both"/>
        <w:rPr>
          <w:rFonts w:ascii="Arial" w:hAnsi="Arial" w:cs="Arial"/>
          <w:szCs w:val="24"/>
        </w:rPr>
      </w:pPr>
    </w:p>
    <w:p w14:paraId="234F8DE7" w14:textId="77777777" w:rsidR="00077CDC" w:rsidRDefault="00077CDC" w:rsidP="008F7869">
      <w:pPr>
        <w:spacing w:after="120"/>
        <w:jc w:val="both"/>
        <w:rPr>
          <w:rFonts w:ascii="Arial" w:hAnsi="Arial" w:cs="Arial"/>
          <w:b/>
          <w:szCs w:val="24"/>
        </w:rPr>
      </w:pPr>
    </w:p>
    <w:p w14:paraId="2D536327" w14:textId="77777777" w:rsidR="00077CDC" w:rsidRDefault="00077CDC" w:rsidP="008F7869">
      <w:pPr>
        <w:spacing w:after="120"/>
        <w:jc w:val="both"/>
        <w:rPr>
          <w:rFonts w:ascii="Arial" w:hAnsi="Arial" w:cs="Arial"/>
          <w:b/>
          <w:szCs w:val="24"/>
        </w:rPr>
      </w:pPr>
    </w:p>
    <w:p w14:paraId="37A8E7DE" w14:textId="77777777" w:rsidR="00077CDC" w:rsidRDefault="00077CDC" w:rsidP="008F7869">
      <w:pPr>
        <w:spacing w:after="120"/>
        <w:jc w:val="both"/>
        <w:rPr>
          <w:rFonts w:ascii="Arial" w:hAnsi="Arial" w:cs="Arial"/>
          <w:b/>
          <w:szCs w:val="24"/>
        </w:rPr>
      </w:pPr>
    </w:p>
    <w:p w14:paraId="141ABF76" w14:textId="0B157278"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8F7869">
            <w:pPr>
              <w:jc w:val="both"/>
              <w:rPr>
                <w:rFonts w:ascii="Arial" w:eastAsia="Calibri" w:hAnsi="Arial" w:cs="Arial"/>
                <w:b/>
                <w:szCs w:val="24"/>
              </w:rPr>
            </w:pPr>
            <w:bookmarkStart w:id="8"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DF6D16D" w14:textId="34D1A3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60CD19F6" w14:textId="5B84303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3769EAA1" w14:textId="54F51A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755AEA6B" w14:textId="20CD896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59" w:type="dxa"/>
            <w:shd w:val="clear" w:color="auto" w:fill="auto"/>
          </w:tcPr>
          <w:p w14:paraId="01296DBA" w14:textId="5CA7B736"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197DD309" w14:textId="77777777" w:rsidR="000960E5" w:rsidRPr="000D7575" w:rsidRDefault="000960E5" w:rsidP="008F7869">
            <w:pPr>
              <w:jc w:val="both"/>
              <w:rPr>
                <w:rFonts w:ascii="Arial" w:eastAsia="Calibri" w:hAnsi="Arial" w:cs="Arial"/>
                <w:b/>
                <w:szCs w:val="24"/>
              </w:rPr>
            </w:pPr>
          </w:p>
        </w:tc>
      </w:tr>
      <w:tr w:rsidR="001B78DB" w:rsidRPr="00BC6D33" w14:paraId="02493582" w14:textId="77777777" w:rsidTr="009F7CE0">
        <w:trPr>
          <w:trHeight w:val="1215"/>
        </w:trPr>
        <w:tc>
          <w:tcPr>
            <w:tcW w:w="1782" w:type="dxa"/>
            <w:shd w:val="clear" w:color="auto" w:fill="auto"/>
          </w:tcPr>
          <w:p w14:paraId="14D11856" w14:textId="79FD2DE2" w:rsidR="001B78DB" w:rsidRPr="001B78DB" w:rsidRDefault="001B78DB" w:rsidP="008F7869">
            <w:pPr>
              <w:jc w:val="both"/>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79765188" w:rsidR="001B78DB" w:rsidRPr="00BC6D33" w:rsidRDefault="00C11999" w:rsidP="008F7869">
            <w:pPr>
              <w:jc w:val="both"/>
              <w:rPr>
                <w:rFonts w:ascii="Arial" w:eastAsia="Calibri" w:hAnsi="Arial" w:cs="Arial"/>
                <w:noProof/>
                <w:szCs w:val="24"/>
              </w:rPr>
            </w:pPr>
            <w:r w:rsidRPr="00621A61">
              <w:rPr>
                <w:rFonts w:ascii="Arial" w:eastAsia="Calibri" w:hAnsi="Arial" w:cs="Arial"/>
                <w:szCs w:val="24"/>
              </w:rPr>
              <w:t>1</w:t>
            </w:r>
            <w:r w:rsidR="00EF375F">
              <w:rPr>
                <w:rFonts w:ascii="Arial" w:eastAsia="Calibri" w:hAnsi="Arial" w:cs="Arial"/>
                <w:szCs w:val="24"/>
              </w:rPr>
              <w:t>5</w:t>
            </w:r>
            <w:r>
              <w:rPr>
                <w:rFonts w:ascii="Arial" w:eastAsia="Calibri" w:hAnsi="Arial" w:cs="Arial"/>
                <w:bCs/>
                <w:szCs w:val="24"/>
              </w:rPr>
              <w:t xml:space="preserve">.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238EC1E7" w:rsidR="001B78DB" w:rsidRPr="00BC6D33" w:rsidRDefault="005F36CB" w:rsidP="008F7869">
            <w:pPr>
              <w:jc w:val="both"/>
              <w:rPr>
                <w:rFonts w:ascii="Arial" w:eastAsia="Calibri" w:hAnsi="Arial" w:cs="Arial"/>
                <w:szCs w:val="24"/>
              </w:rPr>
            </w:pPr>
            <w:r>
              <w:rPr>
                <w:rFonts w:ascii="Arial" w:eastAsia="Calibri" w:hAnsi="Arial" w:cs="Arial"/>
                <w:bCs/>
                <w:szCs w:val="24"/>
              </w:rPr>
              <w:t>Quarterly</w:t>
            </w:r>
            <w:r w:rsidR="001B78DB">
              <w:rPr>
                <w:rFonts w:ascii="Arial" w:eastAsia="Calibri" w:hAnsi="Arial" w:cs="Arial"/>
                <w:bCs/>
                <w:szCs w:val="24"/>
              </w:rPr>
              <w:t>.</w:t>
            </w:r>
          </w:p>
        </w:tc>
        <w:tc>
          <w:tcPr>
            <w:tcW w:w="2573" w:type="dxa"/>
            <w:shd w:val="clear" w:color="auto" w:fill="auto"/>
          </w:tcPr>
          <w:p w14:paraId="7261D0AE"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8F78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92D050"/>
          </w:tcPr>
          <w:p w14:paraId="61FF6923" w14:textId="499570A6" w:rsidR="001B78DB" w:rsidRPr="00BC6D33" w:rsidRDefault="009F7CE0"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1E715994" w14:textId="11E95A3C" w:rsidR="001B78DB" w:rsidRPr="00372AB5" w:rsidRDefault="001B78DB"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7D8651E3" w14:textId="7D21B9FF" w:rsidR="001B78DB" w:rsidRPr="00BC6D33" w:rsidRDefault="001B78DB"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25006A7A" w14:textId="63E2569D" w:rsidR="001B78DB" w:rsidRPr="00BC6D33" w:rsidRDefault="001B78DB" w:rsidP="008F7869">
            <w:pPr>
              <w:jc w:val="both"/>
              <w:rPr>
                <w:rFonts w:ascii="Arial" w:hAnsi="Arial" w:cs="Arial"/>
                <w:szCs w:val="24"/>
              </w:rPr>
            </w:pPr>
          </w:p>
        </w:tc>
        <w:tc>
          <w:tcPr>
            <w:tcW w:w="2359" w:type="dxa"/>
            <w:shd w:val="clear" w:color="auto" w:fill="FFFFFF" w:themeFill="background1"/>
          </w:tcPr>
          <w:p w14:paraId="2926A95B" w14:textId="50516825" w:rsidR="00155DF0" w:rsidRPr="00155DF0" w:rsidRDefault="00155DF0" w:rsidP="00155DF0">
            <w:pPr>
              <w:jc w:val="both"/>
              <w:rPr>
                <w:rFonts w:ascii="Arial" w:hAnsi="Arial" w:cs="Arial"/>
                <w:sz w:val="22"/>
                <w:szCs w:val="22"/>
              </w:rPr>
            </w:pPr>
            <w:r w:rsidRPr="00155DF0">
              <w:rPr>
                <w:rFonts w:ascii="Arial" w:hAnsi="Arial" w:cs="Arial"/>
                <w:sz w:val="22"/>
                <w:szCs w:val="22"/>
              </w:rPr>
              <w:t>In April 2024, we welcomed our new Media and Content Officer into post.  There were 36 proactively issued media releases in Q1 of 2024/25 with 53 re-issues across media publications.  Most re-issues have been through local media outlets including HNM titles and WHFP.  BBC, Herald, Daily Express and Scottish Field are among some of the more widely distributed publications that have picked up on some HLH press.</w:t>
            </w:r>
          </w:p>
          <w:p w14:paraId="4B3BC041" w14:textId="77777777" w:rsidR="00155DF0" w:rsidRPr="00155DF0" w:rsidRDefault="00155DF0" w:rsidP="00155DF0">
            <w:pPr>
              <w:jc w:val="both"/>
              <w:rPr>
                <w:rFonts w:ascii="Arial" w:hAnsi="Arial" w:cs="Arial"/>
                <w:sz w:val="22"/>
                <w:szCs w:val="22"/>
              </w:rPr>
            </w:pPr>
          </w:p>
          <w:p w14:paraId="4E4B604B" w14:textId="70B5ED90" w:rsidR="00155DF0" w:rsidRPr="00155DF0" w:rsidRDefault="00E54FF5" w:rsidP="00155DF0">
            <w:pPr>
              <w:jc w:val="both"/>
              <w:rPr>
                <w:rFonts w:ascii="Arial" w:hAnsi="Arial" w:cs="Arial"/>
                <w:sz w:val="22"/>
                <w:szCs w:val="22"/>
              </w:rPr>
            </w:pPr>
            <w:r>
              <w:rPr>
                <w:rFonts w:ascii="Arial" w:hAnsi="Arial" w:cs="Arial"/>
                <w:sz w:val="22"/>
                <w:szCs w:val="22"/>
              </w:rPr>
              <w:t>P</w:t>
            </w:r>
            <w:r w:rsidR="00155DF0" w:rsidRPr="00155DF0">
              <w:rPr>
                <w:rFonts w:ascii="Arial" w:hAnsi="Arial" w:cs="Arial"/>
                <w:sz w:val="22"/>
                <w:szCs w:val="22"/>
              </w:rPr>
              <w:t>roactively issued media releases have been RAG rated Green with all media releases being reported on positively.</w:t>
            </w:r>
          </w:p>
          <w:p w14:paraId="1C018B49" w14:textId="01AC3416" w:rsidR="00466DF2" w:rsidRPr="00155DF0" w:rsidRDefault="00466DF2" w:rsidP="00155DF0">
            <w:pPr>
              <w:pStyle w:val="ListParagraph"/>
              <w:spacing w:after="0" w:line="240" w:lineRule="auto"/>
              <w:ind w:left="0"/>
              <w:jc w:val="both"/>
              <w:rPr>
                <w:rFonts w:ascii="Arial" w:eastAsia="Times New Roman" w:hAnsi="Arial" w:cs="Arial"/>
                <w:lang w:eastAsia="en-GB"/>
              </w:rPr>
            </w:pPr>
          </w:p>
        </w:tc>
      </w:tr>
      <w:bookmarkEnd w:id="8"/>
    </w:tbl>
    <w:p w14:paraId="1967DAD7" w14:textId="65A0782A" w:rsidR="000C699A" w:rsidRDefault="000C699A" w:rsidP="008F7869">
      <w:pPr>
        <w:jc w:val="both"/>
        <w:rPr>
          <w:rFonts w:ascii="Arial" w:hAnsi="Arial" w:cs="Arial"/>
          <w:b/>
          <w:szCs w:val="24"/>
        </w:rPr>
      </w:pPr>
    </w:p>
    <w:p w14:paraId="5290A969" w14:textId="77777777" w:rsidR="00FC2850" w:rsidRDefault="00FC2850">
      <w:pPr>
        <w:rPr>
          <w:rFonts w:ascii="Arial" w:eastAsia="Calibri" w:hAnsi="Arial" w:cs="Arial"/>
          <w:b/>
          <w:color w:val="FF0000"/>
          <w:szCs w:val="24"/>
        </w:rPr>
      </w:pPr>
      <w:r>
        <w:rPr>
          <w:rFonts w:ascii="Arial" w:eastAsia="Calibri" w:hAnsi="Arial" w:cs="Arial"/>
          <w:b/>
          <w:color w:val="FF0000"/>
          <w:szCs w:val="24"/>
        </w:rPr>
        <w:br w:type="page"/>
      </w:r>
    </w:p>
    <w:p w14:paraId="2A55A3F3" w14:textId="6301AE82" w:rsidR="00FC2850" w:rsidRPr="00D84EC3" w:rsidRDefault="00FC2850" w:rsidP="00FC2850">
      <w:pPr>
        <w:jc w:val="both"/>
        <w:rPr>
          <w:rFonts w:ascii="Arial" w:eastAsia="Calibri" w:hAnsi="Arial" w:cs="Arial"/>
          <w:b/>
          <w:szCs w:val="24"/>
        </w:rPr>
      </w:pPr>
      <w:r w:rsidRPr="00D84EC3">
        <w:rPr>
          <w:rFonts w:ascii="Arial" w:eastAsia="Calibri" w:hAnsi="Arial" w:cs="Arial"/>
          <w:b/>
          <w:szCs w:val="24"/>
        </w:rPr>
        <w:lastRenderedPageBreak/>
        <w:t>Performance Indicator 11 - Number of High Life Subscriptions</w:t>
      </w:r>
    </w:p>
    <w:p w14:paraId="15BA6B98" w14:textId="7233F521" w:rsidR="00426D6F" w:rsidRPr="00D84EC3" w:rsidRDefault="00801616" w:rsidP="34390F99">
      <w:pPr>
        <w:pStyle w:val="NormalWeb"/>
        <w:rPr>
          <w:rFonts w:ascii="Arial" w:hAnsi="Arial" w:cs="Arial"/>
        </w:rPr>
      </w:pPr>
      <w:r w:rsidRPr="34390F99">
        <w:rPr>
          <w:rFonts w:ascii="Arial" w:hAnsi="Arial" w:cs="Arial"/>
        </w:rPr>
        <w:t>Th</w:t>
      </w:r>
      <w:r w:rsidR="008F598D" w:rsidRPr="34390F99">
        <w:rPr>
          <w:rFonts w:ascii="Arial" w:hAnsi="Arial" w:cs="Arial"/>
        </w:rPr>
        <w:t xml:space="preserve">is graph </w:t>
      </w:r>
      <w:r w:rsidR="00EA5713" w:rsidRPr="34390F99">
        <w:rPr>
          <w:rFonts w:ascii="Arial" w:hAnsi="Arial" w:cs="Arial"/>
        </w:rPr>
        <w:t xml:space="preserve">shows the positive media coverage from </w:t>
      </w:r>
      <w:r w:rsidR="00C43DDF" w:rsidRPr="34390F99">
        <w:rPr>
          <w:rFonts w:ascii="Arial" w:hAnsi="Arial" w:cs="Arial"/>
        </w:rPr>
        <w:t>proactively issued press releases</w:t>
      </w:r>
      <w:r w:rsidR="00EA5713" w:rsidRPr="34390F99">
        <w:rPr>
          <w:rFonts w:ascii="Arial" w:hAnsi="Arial" w:cs="Arial"/>
        </w:rPr>
        <w:t xml:space="preserve">. </w:t>
      </w:r>
      <w:r w:rsidR="0082032E" w:rsidRPr="34390F99">
        <w:rPr>
          <w:rFonts w:ascii="Arial" w:hAnsi="Arial" w:cs="Arial"/>
        </w:rPr>
        <w:t xml:space="preserve">Press coverage in general </w:t>
      </w:r>
      <w:r w:rsidR="00550A9C" w:rsidRPr="34390F99">
        <w:rPr>
          <w:rFonts w:ascii="Arial" w:hAnsi="Arial" w:cs="Arial"/>
        </w:rPr>
        <w:t xml:space="preserve">is also monitored and </w:t>
      </w:r>
      <w:r w:rsidRPr="34390F99">
        <w:rPr>
          <w:rFonts w:ascii="Arial" w:hAnsi="Arial" w:cs="Arial"/>
        </w:rPr>
        <w:t xml:space="preserve">for quarter one 2024/25 </w:t>
      </w:r>
      <w:r w:rsidR="00D84EC3" w:rsidRPr="34390F99">
        <w:rPr>
          <w:rFonts w:ascii="Arial" w:hAnsi="Arial" w:cs="Arial"/>
        </w:rPr>
        <w:t>there w</w:t>
      </w:r>
      <w:r w:rsidR="6F4BEC80" w:rsidRPr="34390F99">
        <w:rPr>
          <w:rFonts w:ascii="Arial" w:hAnsi="Arial" w:cs="Arial"/>
        </w:rPr>
        <w:t>ere 2</w:t>
      </w:r>
      <w:r w:rsidR="00D84EC3" w:rsidRPr="34390F99">
        <w:rPr>
          <w:rFonts w:ascii="Arial" w:hAnsi="Arial" w:cs="Arial"/>
        </w:rPr>
        <w:t xml:space="preserve"> which were neutral </w:t>
      </w:r>
      <w:r w:rsidR="6002FA7B" w:rsidRPr="34390F99">
        <w:rPr>
          <w:rFonts w:ascii="Arial" w:hAnsi="Arial" w:cs="Arial"/>
        </w:rPr>
        <w:t>(</w:t>
      </w:r>
      <w:r w:rsidR="008141F7" w:rsidRPr="34390F99">
        <w:rPr>
          <w:rFonts w:ascii="Arial" w:hAnsi="Arial" w:cs="Arial"/>
        </w:rPr>
        <w:t xml:space="preserve">Queen’s Park track upgrade, and Mobile Libraries) </w:t>
      </w:r>
      <w:r w:rsidR="00D84EC3" w:rsidRPr="34390F99">
        <w:rPr>
          <w:rFonts w:ascii="Arial" w:hAnsi="Arial" w:cs="Arial"/>
        </w:rPr>
        <w:t xml:space="preserve">and </w:t>
      </w:r>
      <w:r w:rsidR="3E44BFA1" w:rsidRPr="34390F99">
        <w:rPr>
          <w:rFonts w:ascii="Arial" w:hAnsi="Arial" w:cs="Arial"/>
        </w:rPr>
        <w:t>2</w:t>
      </w:r>
      <w:r w:rsidR="00550A9C" w:rsidRPr="34390F99">
        <w:rPr>
          <w:rFonts w:ascii="Arial" w:hAnsi="Arial" w:cs="Arial"/>
        </w:rPr>
        <w:t xml:space="preserve"> </w:t>
      </w:r>
      <w:r w:rsidR="2DE577D7" w:rsidRPr="34390F99">
        <w:rPr>
          <w:rFonts w:ascii="Arial" w:hAnsi="Arial" w:cs="Arial"/>
        </w:rPr>
        <w:t xml:space="preserve">which were </w:t>
      </w:r>
      <w:r w:rsidR="00D84EC3" w:rsidRPr="34390F99">
        <w:rPr>
          <w:rFonts w:ascii="Arial" w:hAnsi="Arial" w:cs="Arial"/>
        </w:rPr>
        <w:t>negative</w:t>
      </w:r>
      <w:r w:rsidR="6F552C36" w:rsidRPr="34390F99">
        <w:rPr>
          <w:rFonts w:ascii="Arial" w:hAnsi="Arial" w:cs="Arial"/>
        </w:rPr>
        <w:t xml:space="preserve"> (</w:t>
      </w:r>
      <w:r w:rsidR="1227682A" w:rsidRPr="34390F99">
        <w:rPr>
          <w:rFonts w:ascii="Arial" w:hAnsi="Arial" w:cs="Arial"/>
        </w:rPr>
        <w:t>S</w:t>
      </w:r>
      <w:r w:rsidR="00F912B9" w:rsidRPr="34390F99">
        <w:rPr>
          <w:rFonts w:ascii="Arial" w:hAnsi="Arial" w:cs="Arial"/>
        </w:rPr>
        <w:t xml:space="preserve">chool’s </w:t>
      </w:r>
      <w:r w:rsidR="4827E9E9" w:rsidRPr="34390F99">
        <w:rPr>
          <w:rFonts w:ascii="Arial" w:hAnsi="Arial" w:cs="Arial"/>
        </w:rPr>
        <w:t>O</w:t>
      </w:r>
      <w:r w:rsidR="00F912B9" w:rsidRPr="34390F99">
        <w:rPr>
          <w:rFonts w:ascii="Arial" w:hAnsi="Arial" w:cs="Arial"/>
        </w:rPr>
        <w:t>ut booking system</w:t>
      </w:r>
      <w:r w:rsidR="6C58D31E" w:rsidRPr="34390F99">
        <w:rPr>
          <w:rFonts w:ascii="Arial" w:hAnsi="Arial" w:cs="Arial"/>
        </w:rPr>
        <w:t>,</w:t>
      </w:r>
      <w:r w:rsidR="3B295DBA" w:rsidRPr="34390F99">
        <w:rPr>
          <w:rFonts w:ascii="Arial" w:hAnsi="Arial" w:cs="Arial"/>
        </w:rPr>
        <w:t xml:space="preserve"> </w:t>
      </w:r>
      <w:r w:rsidR="15831773" w:rsidRPr="34390F99">
        <w:rPr>
          <w:rFonts w:ascii="Arial" w:hAnsi="Arial" w:cs="Arial"/>
        </w:rPr>
        <w:t xml:space="preserve">and </w:t>
      </w:r>
      <w:r w:rsidR="7E7D5209" w:rsidRPr="34390F99">
        <w:rPr>
          <w:rFonts w:ascii="Arial" w:hAnsi="Arial" w:cs="Arial"/>
        </w:rPr>
        <w:t>opposition to</w:t>
      </w:r>
      <w:r w:rsidR="15831773" w:rsidRPr="34390F99">
        <w:rPr>
          <w:rFonts w:ascii="Arial" w:hAnsi="Arial" w:cs="Arial"/>
        </w:rPr>
        <w:t xml:space="preserve"> Barclays </w:t>
      </w:r>
      <w:r w:rsidR="1DF9D683" w:rsidRPr="34390F99">
        <w:rPr>
          <w:rFonts w:ascii="Arial" w:hAnsi="Arial" w:cs="Arial"/>
        </w:rPr>
        <w:t>Bank room h</w:t>
      </w:r>
      <w:r w:rsidR="15831773" w:rsidRPr="34390F99">
        <w:rPr>
          <w:rFonts w:ascii="Arial" w:hAnsi="Arial" w:cs="Arial"/>
        </w:rPr>
        <w:t>ire</w:t>
      </w:r>
      <w:r w:rsidR="54ECB829" w:rsidRPr="34390F99">
        <w:rPr>
          <w:rFonts w:ascii="Arial" w:hAnsi="Arial" w:cs="Arial"/>
        </w:rPr>
        <w:t xml:space="preserve"> at Spectrum Centre</w:t>
      </w:r>
      <w:r w:rsidR="2FADE215" w:rsidRPr="34390F99">
        <w:rPr>
          <w:rFonts w:ascii="Arial" w:hAnsi="Arial" w:cs="Arial"/>
        </w:rPr>
        <w:t>)</w:t>
      </w:r>
      <w:r w:rsidR="00F912B9" w:rsidRPr="34390F99">
        <w:rPr>
          <w:rFonts w:ascii="Arial" w:hAnsi="Arial" w:cs="Arial"/>
        </w:rPr>
        <w:t xml:space="preserve">. </w:t>
      </w:r>
    </w:p>
    <w:p w14:paraId="68C83C6E" w14:textId="308C698F" w:rsidR="00A76399" w:rsidRDefault="009F7CE0" w:rsidP="00FC2850">
      <w:pPr>
        <w:jc w:val="both"/>
      </w:pPr>
      <w:r>
        <w:rPr>
          <w:noProof/>
        </w:rPr>
        <w:drawing>
          <wp:inline distT="0" distB="0" distL="0" distR="0" wp14:anchorId="3381B022" wp14:editId="7DED0013">
            <wp:extent cx="8784688" cy="4881904"/>
            <wp:effectExtent l="0" t="0" r="0" b="0"/>
            <wp:docPr id="90701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9509" cy="4884583"/>
                    </a:xfrm>
                    <a:prstGeom prst="rect">
                      <a:avLst/>
                    </a:prstGeom>
                    <a:noFill/>
                    <a:ln>
                      <a:noFill/>
                    </a:ln>
                  </pic:spPr>
                </pic:pic>
              </a:graphicData>
            </a:graphic>
          </wp:inline>
        </w:drawing>
      </w:r>
    </w:p>
    <w:p w14:paraId="6C6EB8EF" w14:textId="77777777" w:rsidR="000576C8" w:rsidRDefault="000576C8">
      <w:pPr>
        <w:rPr>
          <w:rFonts w:ascii="Arial" w:hAnsi="Arial" w:cs="Arial"/>
          <w:color w:val="FF0000"/>
          <w:szCs w:val="24"/>
        </w:rPr>
      </w:pPr>
      <w:r>
        <w:rPr>
          <w:rFonts w:ascii="Arial" w:hAnsi="Arial" w:cs="Arial"/>
          <w:color w:val="FF0000"/>
        </w:rPr>
        <w:br w:type="page"/>
      </w:r>
    </w:p>
    <w:p w14:paraId="5ED37A1F" w14:textId="77777777" w:rsidR="00EA3B8E" w:rsidRPr="0049211C" w:rsidRDefault="00EA3B8E" w:rsidP="008F7869">
      <w:pPr>
        <w:jc w:val="both"/>
        <w:rPr>
          <w:color w:val="FF0000"/>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8F7869">
            <w:pPr>
              <w:jc w:val="both"/>
              <w:rPr>
                <w:rFonts w:ascii="Arial" w:eastAsia="Calibri" w:hAnsi="Arial" w:cs="Arial"/>
                <w:b/>
                <w:szCs w:val="24"/>
              </w:rPr>
            </w:pPr>
            <w:bookmarkStart w:id="9" w:name="_Hlk128072588"/>
            <w:r w:rsidRPr="000D7575">
              <w:rPr>
                <w:rFonts w:ascii="Arial" w:eastAsia="Calibri" w:hAnsi="Arial" w:cs="Arial"/>
                <w:b/>
                <w:szCs w:val="24"/>
              </w:rPr>
              <w:t>Business Plan Outcome</w:t>
            </w:r>
          </w:p>
        </w:tc>
        <w:tc>
          <w:tcPr>
            <w:tcW w:w="2178" w:type="dxa"/>
            <w:shd w:val="clear" w:color="auto" w:fill="auto"/>
          </w:tcPr>
          <w:p w14:paraId="6948B50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2513871" w14:textId="34A5E4B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00EEF463" w14:textId="69D60D2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6A222952" w14:textId="245E985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3B9817D5" w14:textId="20BBCE1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59" w:type="dxa"/>
            <w:shd w:val="clear" w:color="auto" w:fill="auto"/>
          </w:tcPr>
          <w:p w14:paraId="2D6330EB" w14:textId="2B4633C7" w:rsidR="00E4651E" w:rsidRPr="00D3381E" w:rsidRDefault="009C3230" w:rsidP="008F7869">
            <w:pPr>
              <w:jc w:val="both"/>
              <w:rPr>
                <w:rFonts w:ascii="Arial" w:eastAsia="Calibri" w:hAnsi="Arial" w:cs="Arial"/>
                <w:b/>
                <w:szCs w:val="24"/>
              </w:rPr>
            </w:pPr>
            <w:r w:rsidRPr="00D3381E">
              <w:rPr>
                <w:rFonts w:ascii="Arial" w:eastAsia="Calibri" w:hAnsi="Arial" w:cs="Arial"/>
                <w:b/>
                <w:szCs w:val="24"/>
              </w:rPr>
              <w:t xml:space="preserve">Summary of Quarter </w:t>
            </w:r>
            <w:r w:rsidR="00B26F55">
              <w:rPr>
                <w:rFonts w:ascii="Arial" w:eastAsia="Calibri" w:hAnsi="Arial" w:cs="Arial"/>
                <w:b/>
                <w:szCs w:val="24"/>
              </w:rPr>
              <w:t>One</w:t>
            </w:r>
            <w:r w:rsidRPr="00D3381E">
              <w:rPr>
                <w:rFonts w:ascii="Arial" w:eastAsia="Calibri" w:hAnsi="Arial" w:cs="Arial"/>
                <w:b/>
                <w:szCs w:val="24"/>
              </w:rPr>
              <w:t xml:space="preserve"> Performance</w:t>
            </w:r>
          </w:p>
          <w:p w14:paraId="5CEA6B48" w14:textId="77777777" w:rsidR="000960E5" w:rsidRPr="00D3381E" w:rsidRDefault="000960E5" w:rsidP="008F7869">
            <w:pPr>
              <w:jc w:val="both"/>
              <w:rPr>
                <w:rFonts w:ascii="Arial" w:eastAsia="Calibri" w:hAnsi="Arial" w:cs="Arial"/>
                <w:b/>
                <w:szCs w:val="24"/>
              </w:rPr>
            </w:pPr>
          </w:p>
        </w:tc>
      </w:tr>
      <w:tr w:rsidR="000C699A" w:rsidRPr="00A75237" w14:paraId="6B59B18E" w14:textId="77777777" w:rsidTr="00490F68">
        <w:trPr>
          <w:trHeight w:val="5824"/>
        </w:trPr>
        <w:tc>
          <w:tcPr>
            <w:tcW w:w="1782" w:type="dxa"/>
            <w:shd w:val="clear" w:color="auto" w:fill="auto"/>
          </w:tcPr>
          <w:p w14:paraId="4F729D86" w14:textId="77777777" w:rsidR="000C699A" w:rsidRPr="00A75237" w:rsidRDefault="000C699A" w:rsidP="008F7869">
            <w:pPr>
              <w:jc w:val="both"/>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0F23E207" w:rsidR="000C699A" w:rsidRPr="00A75237" w:rsidRDefault="00420B43" w:rsidP="008F7869">
            <w:pPr>
              <w:jc w:val="both"/>
              <w:rPr>
                <w:rFonts w:ascii="Arial" w:eastAsia="Calibri" w:hAnsi="Arial" w:cs="Arial"/>
                <w:noProof/>
                <w:szCs w:val="24"/>
              </w:rPr>
            </w:pPr>
            <w:r w:rsidRPr="00440994">
              <w:rPr>
                <w:rFonts w:ascii="Arial" w:eastAsia="Calibri" w:hAnsi="Arial" w:cs="Arial"/>
                <w:szCs w:val="24"/>
              </w:rPr>
              <w:t>1</w:t>
            </w:r>
            <w:r w:rsidR="00EF375F">
              <w:rPr>
                <w:rFonts w:ascii="Arial" w:eastAsia="Calibri" w:hAnsi="Arial" w:cs="Arial"/>
                <w:szCs w:val="24"/>
              </w:rPr>
              <w:t>6</w:t>
            </w:r>
            <w:r w:rsidR="00C11999" w:rsidRPr="00A75237">
              <w:rPr>
                <w:rFonts w:ascii="Arial" w:eastAsia="Calibri" w:hAnsi="Arial" w:cs="Arial"/>
                <w:bCs/>
                <w:szCs w:val="24"/>
              </w:rPr>
              <w:t xml:space="preserve">.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8F7869">
            <w:pPr>
              <w:jc w:val="both"/>
              <w:rPr>
                <w:rFonts w:ascii="Arial" w:eastAsia="Calibri" w:hAnsi="Arial" w:cs="Arial"/>
                <w:szCs w:val="24"/>
              </w:rPr>
            </w:pPr>
          </w:p>
        </w:tc>
        <w:tc>
          <w:tcPr>
            <w:tcW w:w="2573" w:type="dxa"/>
            <w:shd w:val="clear" w:color="auto" w:fill="auto"/>
          </w:tcPr>
          <w:p w14:paraId="5D3CBD1E"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8F7869">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FF0000"/>
          </w:tcPr>
          <w:p w14:paraId="6C885592" w14:textId="05FAE144" w:rsidR="000C699A" w:rsidRPr="00A75237" w:rsidRDefault="00D96AA5"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4547ACE3" w14:textId="55B95175" w:rsidR="000C699A" w:rsidRPr="00A75237" w:rsidRDefault="000C699A"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9C05B33" w14:textId="2C2655E1" w:rsidR="000C699A" w:rsidRPr="00A75237" w:rsidRDefault="000C699A"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377B275" w14:textId="62B3F0B6" w:rsidR="000C699A" w:rsidRPr="00A75237" w:rsidRDefault="000C699A" w:rsidP="008F7869">
            <w:pPr>
              <w:jc w:val="both"/>
              <w:rPr>
                <w:rFonts w:ascii="Arial" w:hAnsi="Arial" w:cs="Arial"/>
                <w:szCs w:val="24"/>
              </w:rPr>
            </w:pPr>
          </w:p>
        </w:tc>
        <w:tc>
          <w:tcPr>
            <w:tcW w:w="2359" w:type="dxa"/>
            <w:shd w:val="clear" w:color="auto" w:fill="auto"/>
          </w:tcPr>
          <w:p w14:paraId="5CEB6A21" w14:textId="16CCBF7E" w:rsidR="00DB1F45" w:rsidRPr="00D16695" w:rsidRDefault="00DB1F45" w:rsidP="00D16695">
            <w:pPr>
              <w:jc w:val="both"/>
              <w:rPr>
                <w:rFonts w:ascii="Arial" w:hAnsi="Arial" w:cs="Arial"/>
                <w:sz w:val="20"/>
              </w:rPr>
            </w:pPr>
            <w:r w:rsidRPr="00D16695">
              <w:rPr>
                <w:rFonts w:ascii="Arial" w:hAnsi="Arial" w:cs="Arial"/>
                <w:sz w:val="20"/>
              </w:rPr>
              <w:t xml:space="preserve">Social media engagements were 32,299 in Q1 24/25, a small decrease of 6.4% compared to the 34,445 engagements in the same period last year 23/24.  The level of content delivered via social media channels has been </w:t>
            </w:r>
            <w:r w:rsidR="00D13A4E">
              <w:rPr>
                <w:rFonts w:ascii="Arial" w:hAnsi="Arial" w:cs="Arial"/>
                <w:sz w:val="20"/>
              </w:rPr>
              <w:t xml:space="preserve">similar to </w:t>
            </w:r>
            <w:r w:rsidRPr="00D16695">
              <w:rPr>
                <w:rFonts w:ascii="Arial" w:hAnsi="Arial" w:cs="Arial"/>
                <w:sz w:val="20"/>
              </w:rPr>
              <w:t xml:space="preserve">Q1 last year, however, the lead up to the highly popular Get Set </w:t>
            </w:r>
            <w:proofErr w:type="gramStart"/>
            <w:r w:rsidRPr="00D16695">
              <w:rPr>
                <w:rFonts w:ascii="Arial" w:hAnsi="Arial" w:cs="Arial"/>
                <w:sz w:val="20"/>
              </w:rPr>
              <w:t>For</w:t>
            </w:r>
            <w:proofErr w:type="gramEnd"/>
            <w:r w:rsidRPr="00D16695">
              <w:rPr>
                <w:rFonts w:ascii="Arial" w:hAnsi="Arial" w:cs="Arial"/>
                <w:sz w:val="20"/>
              </w:rPr>
              <w:t xml:space="preserve"> Summer event of June 2023 meant a higher level of engagement – events and festivals are now delivered by the Council.</w:t>
            </w:r>
          </w:p>
          <w:p w14:paraId="4E53541F" w14:textId="77777777" w:rsidR="00DB1F45" w:rsidRPr="00D16695" w:rsidRDefault="00DB1F45" w:rsidP="00D16695">
            <w:pPr>
              <w:jc w:val="both"/>
              <w:rPr>
                <w:rFonts w:ascii="Arial" w:hAnsi="Arial" w:cs="Arial"/>
                <w:sz w:val="20"/>
              </w:rPr>
            </w:pPr>
          </w:p>
          <w:p w14:paraId="720600CD" w14:textId="45BF7928" w:rsidR="00C34437" w:rsidRPr="002E252D" w:rsidRDefault="00DB1F45" w:rsidP="00D16695">
            <w:pPr>
              <w:jc w:val="both"/>
              <w:rPr>
                <w:rFonts w:ascii="Arial" w:hAnsi="Arial" w:cs="Arial"/>
                <w:color w:val="FF0000"/>
                <w:szCs w:val="24"/>
              </w:rPr>
            </w:pPr>
            <w:r w:rsidRPr="00D16695">
              <w:rPr>
                <w:rFonts w:ascii="Arial" w:hAnsi="Arial" w:cs="Arial"/>
                <w:sz w:val="20"/>
              </w:rPr>
              <w:t xml:space="preserve">The </w:t>
            </w:r>
            <w:r w:rsidR="00D13A4E">
              <w:rPr>
                <w:rFonts w:ascii="Arial" w:hAnsi="Arial" w:cs="Arial"/>
                <w:sz w:val="20"/>
              </w:rPr>
              <w:t xml:space="preserve">new </w:t>
            </w:r>
            <w:r w:rsidR="00E10844">
              <w:rPr>
                <w:rFonts w:ascii="Arial" w:hAnsi="Arial" w:cs="Arial"/>
                <w:sz w:val="20"/>
              </w:rPr>
              <w:t>M&amp;E</w:t>
            </w:r>
            <w:r w:rsidRPr="00D16695">
              <w:rPr>
                <w:rFonts w:ascii="Arial" w:hAnsi="Arial" w:cs="Arial"/>
                <w:sz w:val="20"/>
              </w:rPr>
              <w:t xml:space="preserve"> Team increasing its focus on strategically developing engaging video content, storytelling customer success stories and is analysing performance more regularly </w:t>
            </w:r>
            <w:proofErr w:type="gramStart"/>
            <w:r w:rsidRPr="00D16695">
              <w:rPr>
                <w:rFonts w:ascii="Arial" w:hAnsi="Arial" w:cs="Arial"/>
                <w:sz w:val="20"/>
              </w:rPr>
              <w:t>in order to</w:t>
            </w:r>
            <w:proofErr w:type="gramEnd"/>
            <w:r w:rsidRPr="00D16695">
              <w:rPr>
                <w:rFonts w:ascii="Arial" w:hAnsi="Arial" w:cs="Arial"/>
                <w:sz w:val="20"/>
              </w:rPr>
              <w:t xml:space="preserve"> improve the quality of content</w:t>
            </w:r>
          </w:p>
        </w:tc>
      </w:tr>
      <w:bookmarkEnd w:id="9"/>
    </w:tbl>
    <w:p w14:paraId="52BC5A55" w14:textId="28F8CB0B" w:rsidR="00486ED4" w:rsidRDefault="00486ED4" w:rsidP="008F7869">
      <w:pPr>
        <w:jc w:val="both"/>
        <w:rPr>
          <w:rFonts w:ascii="Arial" w:eastAsia="Calibri" w:hAnsi="Arial" w:cs="Arial"/>
          <w:b/>
          <w:szCs w:val="24"/>
        </w:rPr>
      </w:pPr>
    </w:p>
    <w:p w14:paraId="789FE29B" w14:textId="77777777" w:rsidR="00BE0FBB" w:rsidRDefault="00BE0FBB" w:rsidP="008F7869">
      <w:pPr>
        <w:jc w:val="both"/>
        <w:rPr>
          <w:rFonts w:ascii="Arial" w:eastAsia="Calibri" w:hAnsi="Arial" w:cs="Arial"/>
          <w:b/>
          <w:szCs w:val="24"/>
        </w:rPr>
      </w:pPr>
      <w:bookmarkStart w:id="10" w:name="_Hlk105493671"/>
    </w:p>
    <w:p w14:paraId="01A7B17A" w14:textId="77777777" w:rsidR="00D3200F" w:rsidRDefault="00D3200F" w:rsidP="00D3200F">
      <w:pPr>
        <w:rPr>
          <w:sz w:val="28"/>
          <w:szCs w:val="28"/>
        </w:rPr>
      </w:pPr>
    </w:p>
    <w:p w14:paraId="3858E808" w14:textId="77777777" w:rsidR="00D3200F" w:rsidRPr="00D3200F" w:rsidRDefault="00D3200F" w:rsidP="00D3200F">
      <w:pPr>
        <w:rPr>
          <w:sz w:val="28"/>
          <w:szCs w:val="28"/>
        </w:rPr>
      </w:pPr>
    </w:p>
    <w:p w14:paraId="2580323C" w14:textId="77777777" w:rsidR="00D13A4E" w:rsidRDefault="00D13A4E">
      <w:pPr>
        <w:rPr>
          <w:rFonts w:ascii="Arial" w:eastAsia="Calibri" w:hAnsi="Arial" w:cs="Arial"/>
          <w:b/>
          <w:szCs w:val="24"/>
        </w:rPr>
      </w:pPr>
      <w:r>
        <w:rPr>
          <w:rFonts w:ascii="Arial" w:eastAsia="Calibri" w:hAnsi="Arial" w:cs="Arial"/>
          <w:b/>
          <w:szCs w:val="24"/>
        </w:rPr>
        <w:br w:type="page"/>
      </w:r>
    </w:p>
    <w:p w14:paraId="67C214AA" w14:textId="5D97D982" w:rsidR="00486ED4" w:rsidRPr="00486ED4" w:rsidRDefault="00706DF4" w:rsidP="00D16695">
      <w:pPr>
        <w:rPr>
          <w:rFonts w:ascii="Arial" w:eastAsia="Calibri" w:hAnsi="Arial" w:cs="Arial"/>
          <w:b/>
          <w:szCs w:val="24"/>
        </w:rPr>
      </w:pPr>
      <w:r>
        <w:rPr>
          <w:rFonts w:ascii="Arial" w:eastAsia="Calibri" w:hAnsi="Arial" w:cs="Arial"/>
          <w:b/>
          <w:szCs w:val="24"/>
        </w:rPr>
        <w:lastRenderedPageBreak/>
        <w:t>P</w:t>
      </w:r>
      <w:r w:rsidR="00486ED4" w:rsidRPr="00486ED4">
        <w:rPr>
          <w:rFonts w:ascii="Arial" w:eastAsia="Calibri" w:hAnsi="Arial" w:cs="Arial"/>
          <w:b/>
          <w:szCs w:val="24"/>
        </w:rPr>
        <w:t>erformance Indicator 1</w:t>
      </w:r>
      <w:r w:rsidR="00892B69">
        <w:rPr>
          <w:rFonts w:ascii="Arial" w:eastAsia="Calibri" w:hAnsi="Arial" w:cs="Arial"/>
          <w:b/>
          <w:szCs w:val="24"/>
        </w:rPr>
        <w:t>6</w:t>
      </w:r>
      <w:r w:rsidR="00486ED4" w:rsidRPr="00486ED4">
        <w:rPr>
          <w:rFonts w:ascii="Arial" w:eastAsia="Calibri" w:hAnsi="Arial" w:cs="Arial"/>
          <w:b/>
          <w:szCs w:val="24"/>
        </w:rPr>
        <w:t xml:space="preserve"> - On-line engagement through social media channels.  </w:t>
      </w:r>
    </w:p>
    <w:p w14:paraId="73268CE9" w14:textId="77777777" w:rsidR="00722A4D" w:rsidRPr="006D207D" w:rsidRDefault="00722A4D" w:rsidP="008F7869">
      <w:pPr>
        <w:jc w:val="both"/>
        <w:rPr>
          <w:rFonts w:ascii="Arial" w:hAnsi="Arial" w:cs="Arial"/>
          <w:b/>
          <w:szCs w:val="24"/>
        </w:rPr>
      </w:pPr>
    </w:p>
    <w:p w14:paraId="1F212D3D" w14:textId="07E00BD5" w:rsidR="002E3CAC" w:rsidRDefault="002E3CAC" w:rsidP="002E3CAC">
      <w:pPr>
        <w:pStyle w:val="NormalWeb"/>
      </w:pPr>
      <w:r>
        <w:rPr>
          <w:noProof/>
        </w:rPr>
        <w:drawing>
          <wp:inline distT="0" distB="0" distL="0" distR="0" wp14:anchorId="645B56E3" wp14:editId="330EADA1">
            <wp:extent cx="9777730" cy="5431790"/>
            <wp:effectExtent l="0" t="0" r="0" b="0"/>
            <wp:docPr id="1764686926" name="Picture 2"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86926" name="Picture 2" descr="A graph with blue lines and number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5431790"/>
                    </a:xfrm>
                    <a:prstGeom prst="rect">
                      <a:avLst/>
                    </a:prstGeom>
                    <a:noFill/>
                    <a:ln>
                      <a:noFill/>
                    </a:ln>
                  </pic:spPr>
                </pic:pic>
              </a:graphicData>
            </a:graphic>
          </wp:inline>
        </w:drawing>
      </w:r>
    </w:p>
    <w:p w14:paraId="2C6BA23B" w14:textId="4E2BADA4" w:rsidR="0023198F" w:rsidRDefault="0023198F" w:rsidP="0023198F">
      <w:pPr>
        <w:pStyle w:val="NormalWeb"/>
      </w:pPr>
    </w:p>
    <w:p w14:paraId="165E8236" w14:textId="2C37F7F1" w:rsidR="003B64FF" w:rsidRPr="007F72AC" w:rsidRDefault="003B64FF" w:rsidP="008F7869">
      <w:pPr>
        <w:spacing w:after="120"/>
        <w:jc w:val="both"/>
        <w:rPr>
          <w:rFonts w:ascii="Arial" w:hAnsi="Arial" w:cs="Arial"/>
          <w:b/>
          <w:color w:val="FF0000"/>
          <w:szCs w:val="24"/>
        </w:rPr>
      </w:pPr>
    </w:p>
    <w:bookmarkEnd w:id="10"/>
    <w:p w14:paraId="1575E77C" w14:textId="77777777" w:rsidR="000C699A" w:rsidRDefault="000C699A" w:rsidP="008F7869">
      <w:pPr>
        <w:spacing w:after="120"/>
        <w:jc w:val="both"/>
        <w:rPr>
          <w:rFonts w:ascii="Arial" w:hAnsi="Arial" w:cs="Arial"/>
          <w:b/>
          <w:szCs w:val="24"/>
        </w:rPr>
      </w:pPr>
    </w:p>
    <w:p w14:paraId="5B36CBBA" w14:textId="77777777" w:rsidR="000C699A" w:rsidRDefault="000C699A" w:rsidP="008F7869">
      <w:pPr>
        <w:spacing w:after="120"/>
        <w:jc w:val="both"/>
        <w:rPr>
          <w:rFonts w:ascii="Arial" w:hAnsi="Arial" w:cs="Arial"/>
          <w:b/>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3307"/>
      </w:tblGrid>
      <w:tr w:rsidR="000960E5" w:rsidRPr="000D7575" w14:paraId="47717C5F" w14:textId="77777777" w:rsidTr="00A365A4">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4903688" w14:textId="0263B7D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2B88B92D" w14:textId="42BE365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3734CEE9" w14:textId="53AB2A3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7FF29922" w14:textId="0E1AC7D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3307" w:type="dxa"/>
            <w:shd w:val="clear" w:color="auto" w:fill="auto"/>
          </w:tcPr>
          <w:p w14:paraId="515871A0" w14:textId="268117D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54EDF233" w14:textId="77777777" w:rsidR="000960E5" w:rsidRPr="000D7575" w:rsidRDefault="000960E5" w:rsidP="008F7869">
            <w:pPr>
              <w:jc w:val="both"/>
              <w:rPr>
                <w:rFonts w:ascii="Arial" w:eastAsia="Calibri" w:hAnsi="Arial" w:cs="Arial"/>
                <w:b/>
                <w:szCs w:val="24"/>
              </w:rPr>
            </w:pPr>
          </w:p>
        </w:tc>
      </w:tr>
      <w:tr w:rsidR="00082D59" w:rsidRPr="000D7575" w14:paraId="6A28B8AD" w14:textId="77777777" w:rsidTr="00A365A4">
        <w:trPr>
          <w:trHeight w:val="1215"/>
        </w:trPr>
        <w:tc>
          <w:tcPr>
            <w:tcW w:w="1910" w:type="dxa"/>
            <w:shd w:val="clear" w:color="auto" w:fill="auto"/>
          </w:tcPr>
          <w:p w14:paraId="67BD2D4A" w14:textId="5B6814C5" w:rsidR="00082D59" w:rsidRPr="00082D59" w:rsidRDefault="00082D59" w:rsidP="00A1609A">
            <w:pPr>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7B198663" w:rsidR="00082D59" w:rsidRPr="000D7575" w:rsidRDefault="00747903" w:rsidP="00A1609A">
            <w:pPr>
              <w:rPr>
                <w:rFonts w:ascii="Arial" w:eastAsia="Calibri" w:hAnsi="Arial" w:cs="Arial"/>
                <w:szCs w:val="24"/>
              </w:rPr>
            </w:pPr>
            <w:r w:rsidRPr="00D86B77">
              <w:rPr>
                <w:rFonts w:ascii="Arial" w:eastAsia="Calibri" w:hAnsi="Arial" w:cs="Arial"/>
                <w:szCs w:val="24"/>
              </w:rPr>
              <w:t>1</w:t>
            </w:r>
            <w:r w:rsidR="00EF375F">
              <w:rPr>
                <w:rFonts w:ascii="Arial" w:eastAsia="Calibri" w:hAnsi="Arial" w:cs="Arial"/>
                <w:szCs w:val="24"/>
              </w:rPr>
              <w:t>7</w:t>
            </w:r>
            <w:r w:rsidR="00C11999">
              <w:rPr>
                <w:rFonts w:ascii="Arial" w:eastAsia="Calibri" w:hAnsi="Arial" w:cs="Arial"/>
                <w:bCs/>
                <w:szCs w:val="24"/>
              </w:rPr>
              <w:t xml:space="preserve">. </w:t>
            </w:r>
            <w:r w:rsidR="00082D59" w:rsidRPr="002B54D6">
              <w:rPr>
                <w:rFonts w:ascii="Arial" w:eastAsia="Calibri" w:hAnsi="Arial" w:cs="Arial"/>
                <w:bCs/>
                <w:szCs w:val="24"/>
              </w:rPr>
              <w:t xml:space="preserve">The HLH digital transformation strategy </w:t>
            </w:r>
            <w:r w:rsidR="00E64ED5">
              <w:rPr>
                <w:rFonts w:ascii="Arial" w:eastAsia="Calibri" w:hAnsi="Arial" w:cs="Arial"/>
                <w:bCs/>
                <w:szCs w:val="24"/>
              </w:rPr>
              <w:t>is yet to be developed</w:t>
            </w:r>
            <w:r w:rsidR="00082D59" w:rsidRPr="002B54D6">
              <w:rPr>
                <w:rFonts w:ascii="Arial" w:eastAsia="Calibri" w:hAnsi="Arial" w:cs="Arial"/>
                <w:bCs/>
                <w:szCs w:val="24"/>
              </w:rPr>
              <w:t xml:space="preserve">. </w:t>
            </w:r>
          </w:p>
        </w:tc>
        <w:tc>
          <w:tcPr>
            <w:tcW w:w="1430" w:type="dxa"/>
            <w:shd w:val="clear" w:color="auto" w:fill="auto"/>
          </w:tcPr>
          <w:p w14:paraId="32FF5B93" w14:textId="5B04B0E7" w:rsidR="00082D59" w:rsidRPr="000D7575" w:rsidRDefault="00082D59" w:rsidP="00A1609A">
            <w:pPr>
              <w:spacing w:after="120"/>
              <w:rPr>
                <w:rFonts w:ascii="Arial" w:eastAsia="Calibri" w:hAnsi="Arial" w:cs="Arial"/>
                <w:szCs w:val="24"/>
              </w:rPr>
            </w:pPr>
          </w:p>
        </w:tc>
        <w:tc>
          <w:tcPr>
            <w:tcW w:w="2513" w:type="dxa"/>
            <w:shd w:val="clear" w:color="auto" w:fill="auto"/>
          </w:tcPr>
          <w:p w14:paraId="4A2D02AA" w14:textId="39EFF341" w:rsidR="00082D59" w:rsidRPr="00533024" w:rsidRDefault="00486ED4" w:rsidP="00A1609A">
            <w:pPr>
              <w:pStyle w:val="ListParagraph"/>
              <w:spacing w:after="0" w:line="240" w:lineRule="auto"/>
              <w:ind w:left="0"/>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1D8DE2CB"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1FFE6390" w14:textId="7307A0C9" w:rsidR="00082D59" w:rsidRPr="000D7575" w:rsidRDefault="00082D59"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7D3E5D81" w14:textId="71876A58" w:rsidR="00082D59" w:rsidRPr="000D7575" w:rsidRDefault="00082D59"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5C962808" w14:textId="5527C397" w:rsidR="00082D59" w:rsidRPr="00722A4D" w:rsidRDefault="00082D59" w:rsidP="008F7869">
            <w:pPr>
              <w:spacing w:after="120"/>
              <w:jc w:val="both"/>
              <w:rPr>
                <w:rFonts w:ascii="Arial" w:hAnsi="Arial" w:cs="Arial"/>
                <w:szCs w:val="24"/>
              </w:rPr>
            </w:pPr>
          </w:p>
        </w:tc>
        <w:tc>
          <w:tcPr>
            <w:tcW w:w="3307" w:type="dxa"/>
            <w:shd w:val="clear" w:color="auto" w:fill="auto"/>
          </w:tcPr>
          <w:p w14:paraId="078A92A7" w14:textId="5253DE93" w:rsidR="00082D59" w:rsidRPr="00722A4D" w:rsidRDefault="00992464" w:rsidP="008F7869">
            <w:pPr>
              <w:pStyle w:val="ListParagraph"/>
              <w:spacing w:after="120" w:line="240" w:lineRule="auto"/>
              <w:ind w:left="0"/>
              <w:jc w:val="both"/>
              <w:rPr>
                <w:rFonts w:ascii="Arial" w:hAnsi="Arial" w:cs="Arial"/>
                <w:sz w:val="24"/>
                <w:szCs w:val="24"/>
              </w:rPr>
            </w:pPr>
            <w:r>
              <w:rPr>
                <w:rFonts w:ascii="Arial" w:hAnsi="Arial" w:cs="Arial"/>
                <w:sz w:val="24"/>
                <w:szCs w:val="24"/>
              </w:rPr>
              <w:t xml:space="preserve">See note below. </w:t>
            </w:r>
          </w:p>
        </w:tc>
      </w:tr>
    </w:tbl>
    <w:p w14:paraId="3741C4E7" w14:textId="77777777" w:rsidR="00D86D2E" w:rsidRPr="000D7575" w:rsidRDefault="00D86D2E" w:rsidP="008F7869">
      <w:pPr>
        <w:jc w:val="both"/>
        <w:rPr>
          <w:rFonts w:ascii="Arial" w:eastAsia="Calibri" w:hAnsi="Arial" w:cs="Arial"/>
          <w:szCs w:val="24"/>
        </w:rPr>
      </w:pPr>
    </w:p>
    <w:p w14:paraId="712B95A7" w14:textId="3359657F" w:rsidR="00D86D2E" w:rsidRDefault="00992464" w:rsidP="004A1187">
      <w:pPr>
        <w:jc w:val="both"/>
        <w:rPr>
          <w:rFonts w:ascii="Arial" w:hAnsi="Arial" w:cs="Arial"/>
          <w:szCs w:val="24"/>
        </w:rPr>
      </w:pPr>
      <w:r>
        <w:rPr>
          <w:rFonts w:ascii="Arial" w:hAnsi="Arial" w:cs="Arial"/>
          <w:szCs w:val="24"/>
        </w:rPr>
        <w:t xml:space="preserve">There was a presentation to the HLH Board on the development of a digital strategy at its 26 March 2024 meeting </w:t>
      </w:r>
      <w:r w:rsidR="00B07909">
        <w:rPr>
          <w:rFonts w:ascii="Arial" w:hAnsi="Arial" w:cs="Arial"/>
          <w:szCs w:val="24"/>
        </w:rPr>
        <w:t xml:space="preserve">to </w:t>
      </w:r>
      <w:r w:rsidR="00E76EFC">
        <w:rPr>
          <w:rFonts w:ascii="Arial" w:hAnsi="Arial" w:cs="Arial"/>
          <w:szCs w:val="24"/>
        </w:rPr>
        <w:t xml:space="preserve">set the context </w:t>
      </w:r>
      <w:r w:rsidR="0052683A">
        <w:rPr>
          <w:rFonts w:ascii="Arial" w:hAnsi="Arial" w:cs="Arial"/>
          <w:szCs w:val="24"/>
        </w:rPr>
        <w:t xml:space="preserve">for the strategy and </w:t>
      </w:r>
      <w:r w:rsidR="006945B3">
        <w:rPr>
          <w:rFonts w:ascii="Arial" w:hAnsi="Arial" w:cs="Arial"/>
          <w:szCs w:val="24"/>
        </w:rPr>
        <w:t xml:space="preserve">seek Director </w:t>
      </w:r>
      <w:r w:rsidR="008E5E1A">
        <w:rPr>
          <w:rFonts w:ascii="Arial" w:hAnsi="Arial" w:cs="Arial"/>
          <w:szCs w:val="24"/>
        </w:rPr>
        <w:t>input</w:t>
      </w:r>
      <w:r w:rsidR="00F91EA4">
        <w:rPr>
          <w:rFonts w:ascii="Arial" w:hAnsi="Arial" w:cs="Arial"/>
          <w:szCs w:val="24"/>
        </w:rPr>
        <w:t xml:space="preserve">. It is expected that </w:t>
      </w:r>
      <w:r w:rsidR="005974FE">
        <w:rPr>
          <w:rFonts w:ascii="Arial" w:hAnsi="Arial" w:cs="Arial"/>
          <w:szCs w:val="24"/>
        </w:rPr>
        <w:t xml:space="preserve">a draft strategy will </w:t>
      </w:r>
      <w:r w:rsidR="008C7FD6">
        <w:rPr>
          <w:rFonts w:ascii="Arial" w:hAnsi="Arial" w:cs="Arial"/>
          <w:szCs w:val="24"/>
        </w:rPr>
        <w:t>be</w:t>
      </w:r>
      <w:r w:rsidR="005714E8">
        <w:rPr>
          <w:rFonts w:ascii="Arial" w:hAnsi="Arial" w:cs="Arial"/>
          <w:szCs w:val="24"/>
        </w:rPr>
        <w:t xml:space="preserve"> </w:t>
      </w:r>
      <w:r w:rsidR="005974FE">
        <w:rPr>
          <w:rFonts w:ascii="Arial" w:hAnsi="Arial" w:cs="Arial"/>
          <w:szCs w:val="24"/>
        </w:rPr>
        <w:t xml:space="preserve">available </w:t>
      </w:r>
      <w:r w:rsidR="008616FF">
        <w:rPr>
          <w:rFonts w:ascii="Arial" w:hAnsi="Arial" w:cs="Arial"/>
          <w:szCs w:val="24"/>
        </w:rPr>
        <w:t>for the consideration of the HLH Board at its Ma</w:t>
      </w:r>
      <w:r w:rsidR="005974FE">
        <w:rPr>
          <w:rFonts w:ascii="Arial" w:hAnsi="Arial" w:cs="Arial"/>
          <w:szCs w:val="24"/>
        </w:rPr>
        <w:t>r</w:t>
      </w:r>
      <w:r w:rsidR="008616FF">
        <w:rPr>
          <w:rFonts w:ascii="Arial" w:hAnsi="Arial" w:cs="Arial"/>
          <w:szCs w:val="24"/>
        </w:rPr>
        <w:t xml:space="preserve">ch 2025 meeting. </w:t>
      </w:r>
      <w:r w:rsidR="001C73BA">
        <w:rPr>
          <w:rFonts w:ascii="Arial" w:hAnsi="Arial" w:cs="Arial"/>
          <w:szCs w:val="24"/>
        </w:rPr>
        <w:t xml:space="preserve">The graphic below outlines </w:t>
      </w:r>
      <w:r w:rsidR="00AB295B">
        <w:rPr>
          <w:rFonts w:ascii="Arial" w:hAnsi="Arial" w:cs="Arial"/>
          <w:szCs w:val="24"/>
        </w:rPr>
        <w:t>some of the components of the current and future work</w:t>
      </w:r>
      <w:r w:rsidR="002567BB">
        <w:rPr>
          <w:rFonts w:ascii="Arial" w:hAnsi="Arial" w:cs="Arial"/>
          <w:szCs w:val="24"/>
        </w:rPr>
        <w:t>. T</w:t>
      </w:r>
      <w:r w:rsidR="002373E5">
        <w:rPr>
          <w:rFonts w:ascii="Arial" w:hAnsi="Arial" w:cs="Arial"/>
          <w:szCs w:val="24"/>
        </w:rPr>
        <w:t xml:space="preserve">he </w:t>
      </w:r>
      <w:r w:rsidR="00486E3C">
        <w:rPr>
          <w:rFonts w:ascii="Arial" w:hAnsi="Arial" w:cs="Arial"/>
          <w:szCs w:val="24"/>
        </w:rPr>
        <w:t>new finance system is</w:t>
      </w:r>
      <w:r w:rsidR="00EA57D3">
        <w:rPr>
          <w:rFonts w:ascii="Arial" w:hAnsi="Arial" w:cs="Arial"/>
          <w:szCs w:val="24"/>
        </w:rPr>
        <w:t xml:space="preserve"> </w:t>
      </w:r>
      <w:r w:rsidR="00486E3C">
        <w:rPr>
          <w:rFonts w:ascii="Arial" w:hAnsi="Arial" w:cs="Arial"/>
          <w:szCs w:val="24"/>
        </w:rPr>
        <w:t>in place;</w:t>
      </w:r>
      <w:r w:rsidR="002373E5">
        <w:rPr>
          <w:rFonts w:ascii="Arial" w:hAnsi="Arial" w:cs="Arial"/>
          <w:szCs w:val="24"/>
        </w:rPr>
        <w:t xml:space="preserve"> procurement of a leisure management system </w:t>
      </w:r>
      <w:r w:rsidR="002567BB">
        <w:rPr>
          <w:rFonts w:ascii="Arial" w:hAnsi="Arial" w:cs="Arial"/>
          <w:szCs w:val="24"/>
        </w:rPr>
        <w:t>is</w:t>
      </w:r>
      <w:r w:rsidR="002373E5">
        <w:rPr>
          <w:rFonts w:ascii="Arial" w:hAnsi="Arial" w:cs="Arial"/>
          <w:szCs w:val="24"/>
        </w:rPr>
        <w:t xml:space="preserve"> </w:t>
      </w:r>
      <w:r w:rsidR="007E4AB7">
        <w:rPr>
          <w:rFonts w:ascii="Arial" w:hAnsi="Arial" w:cs="Arial"/>
          <w:szCs w:val="24"/>
        </w:rPr>
        <w:t xml:space="preserve">subject </w:t>
      </w:r>
      <w:r w:rsidR="00B01627">
        <w:rPr>
          <w:rFonts w:ascii="Arial" w:hAnsi="Arial" w:cs="Arial"/>
          <w:szCs w:val="24"/>
        </w:rPr>
        <w:t xml:space="preserve">to board approval at </w:t>
      </w:r>
      <w:r w:rsidR="00F32F13">
        <w:rPr>
          <w:rFonts w:ascii="Arial" w:hAnsi="Arial" w:cs="Arial"/>
          <w:szCs w:val="24"/>
        </w:rPr>
        <w:t>this</w:t>
      </w:r>
      <w:r w:rsidR="00370C51">
        <w:rPr>
          <w:rFonts w:ascii="Arial" w:hAnsi="Arial" w:cs="Arial"/>
          <w:szCs w:val="24"/>
        </w:rPr>
        <w:t xml:space="preserve"> meeting and </w:t>
      </w:r>
      <w:r w:rsidR="008C7FD6">
        <w:rPr>
          <w:rFonts w:ascii="Arial" w:hAnsi="Arial" w:cs="Arial"/>
          <w:szCs w:val="24"/>
        </w:rPr>
        <w:t xml:space="preserve">the </w:t>
      </w:r>
      <w:r w:rsidR="005569EA">
        <w:rPr>
          <w:rFonts w:ascii="Arial" w:hAnsi="Arial" w:cs="Arial"/>
          <w:szCs w:val="24"/>
        </w:rPr>
        <w:t xml:space="preserve">tender specification for </w:t>
      </w:r>
      <w:r w:rsidR="008C7FD6">
        <w:rPr>
          <w:rFonts w:ascii="Arial" w:hAnsi="Arial" w:cs="Arial"/>
          <w:szCs w:val="24"/>
        </w:rPr>
        <w:t>the</w:t>
      </w:r>
      <w:r w:rsidR="005569EA">
        <w:rPr>
          <w:rFonts w:ascii="Arial" w:hAnsi="Arial" w:cs="Arial"/>
          <w:szCs w:val="24"/>
        </w:rPr>
        <w:t xml:space="preserve"> new web site </w:t>
      </w:r>
      <w:r w:rsidR="002567BB">
        <w:rPr>
          <w:rFonts w:ascii="Arial" w:hAnsi="Arial" w:cs="Arial"/>
          <w:szCs w:val="24"/>
        </w:rPr>
        <w:t>is being developed</w:t>
      </w:r>
      <w:r w:rsidR="008F3040">
        <w:rPr>
          <w:rFonts w:ascii="Arial" w:hAnsi="Arial" w:cs="Arial"/>
          <w:szCs w:val="24"/>
        </w:rPr>
        <w:t xml:space="preserve"> with a target for board approval of the procurement at its </w:t>
      </w:r>
      <w:r w:rsidR="008E6F32">
        <w:rPr>
          <w:rFonts w:ascii="Arial" w:hAnsi="Arial" w:cs="Arial"/>
          <w:szCs w:val="24"/>
        </w:rPr>
        <w:t>December</w:t>
      </w:r>
      <w:r w:rsidR="008F3040">
        <w:rPr>
          <w:rFonts w:ascii="Arial" w:hAnsi="Arial" w:cs="Arial"/>
          <w:szCs w:val="24"/>
        </w:rPr>
        <w:t xml:space="preserve"> 2024 meeting</w:t>
      </w:r>
      <w:r w:rsidR="002567BB">
        <w:rPr>
          <w:rFonts w:ascii="Arial" w:hAnsi="Arial" w:cs="Arial"/>
          <w:szCs w:val="24"/>
        </w:rPr>
        <w:t xml:space="preserve">. </w:t>
      </w:r>
    </w:p>
    <w:p w14:paraId="6636FFFC" w14:textId="77777777" w:rsidR="004A1187" w:rsidRPr="00824921" w:rsidRDefault="004A1187" w:rsidP="004A1187">
      <w:pPr>
        <w:jc w:val="both"/>
        <w:rPr>
          <w:rFonts w:ascii="Arial" w:eastAsia="Calibri" w:hAnsi="Arial" w:cs="Arial"/>
          <w:szCs w:val="24"/>
        </w:rPr>
      </w:pPr>
    </w:p>
    <w:p w14:paraId="554BC2AB" w14:textId="34312329" w:rsidR="00992464" w:rsidRDefault="00A250E4" w:rsidP="008C7FD6">
      <w:pPr>
        <w:jc w:val="center"/>
      </w:pPr>
      <w:r w:rsidRPr="00153436">
        <w:rPr>
          <w:noProof/>
        </w:rPr>
        <w:drawing>
          <wp:inline distT="0" distB="0" distL="0" distR="0" wp14:anchorId="5C1EB296" wp14:editId="0796A7B2">
            <wp:extent cx="3681454" cy="2335883"/>
            <wp:effectExtent l="0" t="0" r="0" b="7620"/>
            <wp:docPr id="223237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313" cy="2340870"/>
                    </a:xfrm>
                    <a:prstGeom prst="rect">
                      <a:avLst/>
                    </a:prstGeom>
                    <a:noFill/>
                    <a:ln>
                      <a:noFill/>
                    </a:ln>
                  </pic:spPr>
                </pic:pic>
              </a:graphicData>
            </a:graphic>
          </wp:inline>
        </w:drawing>
      </w:r>
    </w:p>
    <w:p w14:paraId="27523565" w14:textId="77777777" w:rsidR="00A250E4" w:rsidRDefault="00A250E4">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207E460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062F9A73"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8DC20E9" w14:textId="5D96C03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0FE76B3B" w14:textId="7351C6A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3C096F14" w14:textId="162111A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50F73864" w14:textId="6C7DFAD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59" w:type="dxa"/>
            <w:shd w:val="clear" w:color="auto" w:fill="auto"/>
          </w:tcPr>
          <w:p w14:paraId="490BECB1" w14:textId="41E9CE6F"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77B6F324" w14:textId="77777777" w:rsidR="000960E5" w:rsidRPr="000D7575" w:rsidRDefault="000960E5" w:rsidP="008F7869">
            <w:pPr>
              <w:jc w:val="both"/>
              <w:rPr>
                <w:rFonts w:ascii="Arial" w:eastAsia="Calibri" w:hAnsi="Arial" w:cs="Arial"/>
                <w:b/>
                <w:szCs w:val="24"/>
              </w:rPr>
            </w:pPr>
          </w:p>
        </w:tc>
      </w:tr>
      <w:tr w:rsidR="00DE1431" w:rsidRPr="000D7575" w14:paraId="15511F65" w14:textId="77777777" w:rsidTr="00EF3103">
        <w:trPr>
          <w:trHeight w:val="3575"/>
        </w:trPr>
        <w:tc>
          <w:tcPr>
            <w:tcW w:w="1782" w:type="dxa"/>
            <w:shd w:val="clear" w:color="auto" w:fill="auto"/>
          </w:tcPr>
          <w:p w14:paraId="04C82643" w14:textId="35DC3DE3" w:rsidR="00DE1431" w:rsidRPr="00DE1431" w:rsidRDefault="00DE1431" w:rsidP="008F7869">
            <w:pPr>
              <w:jc w:val="both"/>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8F7869">
            <w:pPr>
              <w:spacing w:after="120"/>
              <w:jc w:val="both"/>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8F7869">
            <w:pPr>
              <w:spacing w:after="120"/>
              <w:jc w:val="both"/>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8F7869">
            <w:pPr>
              <w:jc w:val="both"/>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8F7869">
            <w:pPr>
              <w:jc w:val="both"/>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8F7869">
            <w:pPr>
              <w:jc w:val="both"/>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7291BD76" w:rsidR="00DE1431" w:rsidRPr="000D7575" w:rsidRDefault="00EF3103"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036F9C5D" w14:textId="3BB73EA1" w:rsidR="00DE1431" w:rsidRPr="000D7575" w:rsidRDefault="00DE143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BCE5507" w14:textId="12F77E5C" w:rsidR="00DE1431" w:rsidRPr="000D7575" w:rsidRDefault="00DE143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5A0E50D" w14:textId="5C1E56DF" w:rsidR="00DE1431" w:rsidRPr="000D7575" w:rsidRDefault="00DE1431" w:rsidP="008F7869">
            <w:pPr>
              <w:jc w:val="both"/>
              <w:rPr>
                <w:rFonts w:ascii="Arial" w:hAnsi="Arial" w:cs="Arial"/>
                <w:szCs w:val="24"/>
              </w:rPr>
            </w:pPr>
          </w:p>
        </w:tc>
        <w:tc>
          <w:tcPr>
            <w:tcW w:w="2359" w:type="dxa"/>
            <w:shd w:val="clear" w:color="auto" w:fill="auto"/>
          </w:tcPr>
          <w:p w14:paraId="68801922" w14:textId="413EE990" w:rsidR="00DE1431" w:rsidRPr="000D7575" w:rsidRDefault="00572765" w:rsidP="008F7869">
            <w:pPr>
              <w:spacing w:after="120"/>
              <w:jc w:val="both"/>
              <w:rPr>
                <w:rFonts w:ascii="Arial" w:hAnsi="Arial" w:cs="Arial"/>
                <w:szCs w:val="24"/>
              </w:rPr>
            </w:pPr>
            <w:r>
              <w:rPr>
                <w:rFonts w:ascii="Arial" w:hAnsi="Arial" w:cs="Arial"/>
                <w:szCs w:val="24"/>
              </w:rPr>
              <w:t>NA</w:t>
            </w:r>
          </w:p>
        </w:tc>
      </w:tr>
    </w:tbl>
    <w:p w14:paraId="642E2AB3" w14:textId="55E530D4" w:rsidR="00CA464B" w:rsidRDefault="00CA464B" w:rsidP="008F7869">
      <w:pPr>
        <w:jc w:val="both"/>
        <w:rPr>
          <w:rFonts w:ascii="Arial" w:hAnsi="Arial" w:cs="Arial"/>
          <w:noProof/>
          <w:szCs w:val="24"/>
        </w:rPr>
      </w:pPr>
    </w:p>
    <w:p w14:paraId="548F2B1A" w14:textId="1375687A" w:rsidR="00DE1431" w:rsidRDefault="00DE1431" w:rsidP="008F7869">
      <w:pPr>
        <w:jc w:val="both"/>
        <w:rPr>
          <w:rFonts w:ascii="Arial" w:hAnsi="Arial" w:cs="Arial"/>
          <w:noProof/>
          <w:szCs w:val="24"/>
        </w:rPr>
      </w:pPr>
    </w:p>
    <w:p w14:paraId="1A35D69B" w14:textId="1E76BA53" w:rsidR="00DE1431" w:rsidRDefault="00DE1431" w:rsidP="008F7869">
      <w:pPr>
        <w:jc w:val="both"/>
        <w:rPr>
          <w:rFonts w:ascii="Arial" w:hAnsi="Arial" w:cs="Arial"/>
          <w:noProof/>
          <w:szCs w:val="24"/>
        </w:rPr>
      </w:pPr>
    </w:p>
    <w:p w14:paraId="4BD6B69A" w14:textId="0728117C" w:rsidR="00DE1431" w:rsidRDefault="00DE1431" w:rsidP="008F7869">
      <w:pPr>
        <w:jc w:val="both"/>
        <w:rPr>
          <w:rFonts w:ascii="Arial" w:hAnsi="Arial" w:cs="Arial"/>
          <w:noProof/>
          <w:szCs w:val="24"/>
        </w:rPr>
      </w:pPr>
    </w:p>
    <w:p w14:paraId="273365DD" w14:textId="79D7A261" w:rsidR="00DE1431" w:rsidRDefault="00DE1431" w:rsidP="008F7869">
      <w:pPr>
        <w:jc w:val="both"/>
        <w:rPr>
          <w:rFonts w:ascii="Arial" w:hAnsi="Arial" w:cs="Arial"/>
          <w:noProof/>
          <w:szCs w:val="24"/>
        </w:rPr>
      </w:pPr>
    </w:p>
    <w:p w14:paraId="607D4DEF" w14:textId="4223BCD7" w:rsidR="00DE1431" w:rsidRDefault="00DE1431" w:rsidP="008F7869">
      <w:pPr>
        <w:jc w:val="both"/>
        <w:rPr>
          <w:rFonts w:ascii="Arial" w:hAnsi="Arial" w:cs="Arial"/>
          <w:noProof/>
          <w:szCs w:val="24"/>
        </w:rPr>
      </w:pPr>
    </w:p>
    <w:p w14:paraId="701056F9" w14:textId="3DE58A9D" w:rsidR="00DE1431" w:rsidRDefault="00DE1431" w:rsidP="008F7869">
      <w:pPr>
        <w:jc w:val="both"/>
        <w:rPr>
          <w:rFonts w:ascii="Arial" w:hAnsi="Arial" w:cs="Arial"/>
          <w:noProof/>
          <w:szCs w:val="24"/>
        </w:rPr>
      </w:pPr>
    </w:p>
    <w:p w14:paraId="2A038220" w14:textId="63A3DE57" w:rsidR="00DE1431" w:rsidRDefault="00DE1431" w:rsidP="008F7869">
      <w:pPr>
        <w:jc w:val="both"/>
        <w:rPr>
          <w:rFonts w:ascii="Arial" w:hAnsi="Arial" w:cs="Arial"/>
          <w:noProof/>
          <w:szCs w:val="24"/>
        </w:rPr>
      </w:pPr>
    </w:p>
    <w:p w14:paraId="20958BD8" w14:textId="2422A7F3" w:rsidR="00DE1431" w:rsidRDefault="00DE1431" w:rsidP="008F7869">
      <w:pPr>
        <w:jc w:val="both"/>
        <w:rPr>
          <w:rFonts w:ascii="Arial" w:hAnsi="Arial" w:cs="Arial"/>
          <w:noProof/>
          <w:szCs w:val="24"/>
        </w:rPr>
      </w:pPr>
    </w:p>
    <w:p w14:paraId="6091DDE2" w14:textId="56FA0150" w:rsidR="00DE1431" w:rsidRDefault="00DE1431" w:rsidP="008F7869">
      <w:pPr>
        <w:jc w:val="both"/>
        <w:rPr>
          <w:rFonts w:ascii="Arial" w:hAnsi="Arial" w:cs="Arial"/>
          <w:noProof/>
          <w:szCs w:val="24"/>
        </w:rPr>
      </w:pPr>
    </w:p>
    <w:p w14:paraId="50114E93" w14:textId="4300488D" w:rsidR="00DE1431" w:rsidRDefault="00DE1431" w:rsidP="008F7869">
      <w:pPr>
        <w:jc w:val="both"/>
        <w:rPr>
          <w:rFonts w:ascii="Arial" w:hAnsi="Arial" w:cs="Arial"/>
          <w:noProof/>
          <w:szCs w:val="24"/>
        </w:rPr>
      </w:pPr>
    </w:p>
    <w:p w14:paraId="7CEC1951" w14:textId="08943F4D" w:rsidR="00DE1431" w:rsidRDefault="00DE1431" w:rsidP="008F7869">
      <w:pPr>
        <w:jc w:val="both"/>
        <w:rPr>
          <w:rFonts w:ascii="Arial" w:hAnsi="Arial" w:cs="Arial"/>
          <w:noProof/>
          <w:szCs w:val="24"/>
        </w:rPr>
      </w:pPr>
    </w:p>
    <w:p w14:paraId="3A4D1EA7" w14:textId="3B9DB08E" w:rsidR="00DE1431" w:rsidRDefault="00DE1431" w:rsidP="008F7869">
      <w:pPr>
        <w:jc w:val="both"/>
        <w:rPr>
          <w:rFonts w:ascii="Arial" w:hAnsi="Arial" w:cs="Arial"/>
          <w:noProof/>
          <w:szCs w:val="24"/>
        </w:rPr>
      </w:pPr>
    </w:p>
    <w:p w14:paraId="2B8B00CB" w14:textId="0EAA30FC" w:rsidR="00DE1431" w:rsidRDefault="00DE1431" w:rsidP="008F7869">
      <w:pPr>
        <w:jc w:val="both"/>
        <w:rPr>
          <w:rFonts w:ascii="Arial" w:hAnsi="Arial" w:cs="Arial"/>
          <w:noProof/>
          <w:szCs w:val="24"/>
        </w:rPr>
      </w:pPr>
    </w:p>
    <w:p w14:paraId="3225E0BB" w14:textId="722B2DB6" w:rsidR="00DE1431" w:rsidRDefault="00DE1431" w:rsidP="008F7869">
      <w:pPr>
        <w:jc w:val="both"/>
        <w:rPr>
          <w:rFonts w:ascii="Arial" w:hAnsi="Arial" w:cs="Arial"/>
          <w:noProof/>
          <w:szCs w:val="24"/>
        </w:rPr>
      </w:pPr>
    </w:p>
    <w:p w14:paraId="7D859FC4" w14:textId="0A4F1DC3" w:rsidR="00DE1431" w:rsidRDefault="00DE1431" w:rsidP="008F7869">
      <w:pPr>
        <w:jc w:val="both"/>
        <w:rPr>
          <w:rFonts w:ascii="Arial" w:hAnsi="Arial" w:cs="Arial"/>
          <w:noProof/>
          <w:szCs w:val="24"/>
        </w:rPr>
      </w:pPr>
    </w:p>
    <w:p w14:paraId="1835898D" w14:textId="77777777" w:rsidR="00DE1431" w:rsidRDefault="00DE1431" w:rsidP="008F7869">
      <w:pPr>
        <w:jc w:val="both"/>
        <w:rPr>
          <w:rFonts w:ascii="Arial" w:hAnsi="Arial" w:cs="Arial"/>
          <w:noProof/>
          <w:szCs w:val="24"/>
        </w:rPr>
      </w:pPr>
    </w:p>
    <w:p w14:paraId="42950F43" w14:textId="77777777" w:rsidR="005714E8" w:rsidRDefault="005714E8">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tc>
          <w:tcPr>
            <w:tcW w:w="1782" w:type="dxa"/>
            <w:tcBorders>
              <w:top w:val="single" w:sz="4" w:space="0" w:color="auto"/>
              <w:bottom w:val="single" w:sz="4" w:space="0" w:color="auto"/>
            </w:tcBorders>
            <w:shd w:val="clear" w:color="auto" w:fill="auto"/>
          </w:tcPr>
          <w:p w14:paraId="299EF7B0" w14:textId="38E84B1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ED2B37">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227AE94" w14:textId="40F3246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676121E1" w14:textId="288B761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145DA4D6" w14:textId="1601279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67894F07" w14:textId="599EC8F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59" w:type="dxa"/>
            <w:shd w:val="clear" w:color="auto" w:fill="auto"/>
          </w:tcPr>
          <w:p w14:paraId="69841120" w14:textId="65D6DB8C"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1AE9B0B7" w14:textId="77777777" w:rsidR="000960E5" w:rsidRPr="000D7575" w:rsidRDefault="000960E5" w:rsidP="008F7869">
            <w:pPr>
              <w:jc w:val="both"/>
              <w:rPr>
                <w:rFonts w:ascii="Arial" w:eastAsia="Calibri" w:hAnsi="Arial" w:cs="Arial"/>
                <w:b/>
                <w:szCs w:val="24"/>
              </w:rPr>
            </w:pPr>
          </w:p>
        </w:tc>
      </w:tr>
      <w:tr w:rsidR="00850DDF" w:rsidRPr="000D7575" w14:paraId="7BA6F9B5" w14:textId="77777777" w:rsidTr="00FD2C55">
        <w:trPr>
          <w:trHeight w:val="3575"/>
        </w:trPr>
        <w:tc>
          <w:tcPr>
            <w:tcW w:w="1782" w:type="dxa"/>
            <w:shd w:val="clear" w:color="auto" w:fill="auto"/>
          </w:tcPr>
          <w:p w14:paraId="67E9433B" w14:textId="77777777" w:rsidR="00850DDF" w:rsidRPr="00600931" w:rsidRDefault="00850DDF" w:rsidP="008F7869">
            <w:pPr>
              <w:jc w:val="both"/>
              <w:rPr>
                <w:rFonts w:ascii="Arial" w:eastAsia="Calibri" w:hAnsi="Arial" w:cs="Arial"/>
                <w:b/>
                <w:bCs/>
                <w:szCs w:val="24"/>
              </w:rPr>
            </w:pPr>
            <w:r w:rsidRPr="00600931">
              <w:rPr>
                <w:rFonts w:ascii="Arial" w:hAnsi="Arial" w:cs="Arial"/>
                <w:b/>
                <w:bCs/>
                <w:szCs w:val="24"/>
              </w:rPr>
              <w:t>10. Develop and strengthen relationships with customers, key stakeholders and partners</w:t>
            </w:r>
          </w:p>
        </w:tc>
        <w:tc>
          <w:tcPr>
            <w:tcW w:w="2178" w:type="dxa"/>
            <w:shd w:val="clear" w:color="auto" w:fill="auto"/>
          </w:tcPr>
          <w:p w14:paraId="77CC29B4" w14:textId="4A57A873" w:rsidR="00850DDF" w:rsidRPr="00600931" w:rsidRDefault="00747903" w:rsidP="00ED2B3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8</w:t>
            </w:r>
            <w:r w:rsidR="00850DDF" w:rsidRPr="00600931">
              <w:rPr>
                <w:rFonts w:ascii="Arial" w:eastAsia="Calibri" w:hAnsi="Arial" w:cs="Arial"/>
                <w:bCs/>
                <w:szCs w:val="24"/>
              </w:rPr>
              <w:t xml:space="preserve">. Partnership work with </w:t>
            </w:r>
            <w:r w:rsidR="00850DDF" w:rsidRPr="00600931">
              <w:rPr>
                <w:rFonts w:ascii="Arial" w:eastAsia="Calibri" w:hAnsi="Arial" w:cs="Arial"/>
                <w:b/>
                <w:szCs w:val="24"/>
              </w:rPr>
              <w:t>sport</w:t>
            </w:r>
            <w:r w:rsidR="00850DDF" w:rsidRPr="00600931">
              <w:rPr>
                <w:rFonts w:ascii="Arial" w:eastAsia="Calibri" w:hAnsi="Arial" w:cs="Arial"/>
                <w:bCs/>
                <w:szCs w:val="24"/>
              </w:rPr>
              <w:t xml:space="preserve">scotland and other sports related organisations, NHS Highland and other health related organisations (including Memoranda of Understanding) etc. </w:t>
            </w:r>
          </w:p>
        </w:tc>
        <w:tc>
          <w:tcPr>
            <w:tcW w:w="1430" w:type="dxa"/>
            <w:shd w:val="clear" w:color="auto" w:fill="auto"/>
          </w:tcPr>
          <w:p w14:paraId="6E68E988" w14:textId="47A6924B" w:rsidR="00850DDF" w:rsidRPr="00600931" w:rsidRDefault="00850DDF" w:rsidP="008F7869">
            <w:pPr>
              <w:jc w:val="both"/>
              <w:rPr>
                <w:rFonts w:ascii="Arial" w:eastAsia="Calibri" w:hAnsi="Arial" w:cs="Arial"/>
                <w:szCs w:val="24"/>
              </w:rPr>
            </w:pPr>
            <w:r w:rsidRPr="00600931">
              <w:rPr>
                <w:rFonts w:ascii="Arial" w:eastAsia="Calibri" w:hAnsi="Arial" w:cs="Arial"/>
                <w:bCs/>
                <w:szCs w:val="24"/>
              </w:rPr>
              <w:t>Annual</w:t>
            </w:r>
          </w:p>
        </w:tc>
        <w:tc>
          <w:tcPr>
            <w:tcW w:w="2573" w:type="dxa"/>
            <w:shd w:val="clear" w:color="auto" w:fill="auto"/>
          </w:tcPr>
          <w:p w14:paraId="5C471C10"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14:paraId="2F0C8355"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14:paraId="49D3EC15" w14:textId="51200ED0" w:rsidR="00850DDF" w:rsidRPr="00600931" w:rsidRDefault="00850DDF" w:rsidP="000C6144">
            <w:pPr>
              <w:pStyle w:val="ListParagraph"/>
              <w:numPr>
                <w:ilvl w:val="0"/>
                <w:numId w:val="13"/>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4D5507F2"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auto"/>
          </w:tcPr>
          <w:p w14:paraId="53375BEF" w14:textId="2193DE13"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0DCEBEC3" w14:textId="46896FD3"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4F78F7A3" w14:textId="755B3191" w:rsidR="00850DDF" w:rsidRPr="00600931" w:rsidRDefault="00850DDF" w:rsidP="008F7869">
            <w:pPr>
              <w:jc w:val="both"/>
              <w:rPr>
                <w:rFonts w:ascii="Arial" w:hAnsi="Arial" w:cs="Arial"/>
                <w:szCs w:val="24"/>
              </w:rPr>
            </w:pPr>
          </w:p>
        </w:tc>
        <w:tc>
          <w:tcPr>
            <w:tcW w:w="2359" w:type="dxa"/>
            <w:shd w:val="clear" w:color="auto" w:fill="auto"/>
          </w:tcPr>
          <w:p w14:paraId="6EC0F5EA" w14:textId="5ECAD898" w:rsidR="00850DDF" w:rsidRPr="000A59FE" w:rsidRDefault="005E71E7"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r>
    </w:tbl>
    <w:p w14:paraId="4FC67D94" w14:textId="77777777" w:rsidR="00DE1431" w:rsidRDefault="00DE1431" w:rsidP="008F7869">
      <w:pPr>
        <w:jc w:val="both"/>
        <w:rPr>
          <w:rFonts w:ascii="Arial" w:hAnsi="Arial" w:cs="Arial"/>
          <w:noProof/>
          <w:szCs w:val="24"/>
        </w:rPr>
      </w:pPr>
    </w:p>
    <w:p w14:paraId="0CCC751B" w14:textId="77777777" w:rsidR="00DE1431" w:rsidRDefault="00DE1431" w:rsidP="008F7869">
      <w:pPr>
        <w:jc w:val="both"/>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7019E5" w:rsidRDefault="000960E5" w:rsidP="008F7869">
            <w:pPr>
              <w:jc w:val="both"/>
              <w:rPr>
                <w:rFonts w:ascii="Arial" w:eastAsia="Calibri" w:hAnsi="Arial" w:cs="Arial"/>
                <w:b/>
                <w:szCs w:val="24"/>
              </w:rPr>
            </w:pPr>
            <w:r w:rsidRPr="007019E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340F3FB" w14:textId="1E2DCC5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F42EC4">
              <w:rPr>
                <w:rFonts w:ascii="Arial" w:eastAsia="Calibri" w:hAnsi="Arial" w:cs="Arial"/>
                <w:b/>
                <w:szCs w:val="24"/>
              </w:rPr>
              <w:t>24/25</w:t>
            </w:r>
          </w:p>
        </w:tc>
        <w:tc>
          <w:tcPr>
            <w:tcW w:w="963" w:type="dxa"/>
            <w:shd w:val="clear" w:color="auto" w:fill="auto"/>
          </w:tcPr>
          <w:p w14:paraId="6DDCA43F" w14:textId="2A684AA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F42EC4">
              <w:rPr>
                <w:rFonts w:ascii="Arial" w:eastAsia="Calibri" w:hAnsi="Arial" w:cs="Arial"/>
                <w:b/>
                <w:szCs w:val="24"/>
              </w:rPr>
              <w:t>24/25</w:t>
            </w:r>
          </w:p>
        </w:tc>
        <w:tc>
          <w:tcPr>
            <w:tcW w:w="963" w:type="dxa"/>
            <w:shd w:val="clear" w:color="auto" w:fill="auto"/>
          </w:tcPr>
          <w:p w14:paraId="4495EA58" w14:textId="38DAA87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F42EC4">
              <w:rPr>
                <w:rFonts w:ascii="Arial" w:eastAsia="Calibri" w:hAnsi="Arial" w:cs="Arial"/>
                <w:b/>
                <w:szCs w:val="24"/>
              </w:rPr>
              <w:t>24/25</w:t>
            </w:r>
          </w:p>
        </w:tc>
        <w:tc>
          <w:tcPr>
            <w:tcW w:w="963" w:type="dxa"/>
            <w:shd w:val="clear" w:color="auto" w:fill="auto"/>
          </w:tcPr>
          <w:p w14:paraId="464BFA46" w14:textId="05DDDF9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F42EC4">
              <w:rPr>
                <w:rFonts w:ascii="Arial" w:eastAsia="Calibri" w:hAnsi="Arial" w:cs="Arial"/>
                <w:b/>
                <w:szCs w:val="24"/>
              </w:rPr>
              <w:t>24/25</w:t>
            </w:r>
          </w:p>
        </w:tc>
        <w:tc>
          <w:tcPr>
            <w:tcW w:w="2359" w:type="dxa"/>
            <w:shd w:val="clear" w:color="auto" w:fill="auto"/>
          </w:tcPr>
          <w:p w14:paraId="0A91D5C4" w14:textId="795E384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B26F55">
              <w:rPr>
                <w:rFonts w:ascii="Arial" w:eastAsia="Calibri" w:hAnsi="Arial" w:cs="Arial"/>
                <w:b/>
                <w:szCs w:val="24"/>
              </w:rPr>
              <w:t>One</w:t>
            </w:r>
            <w:r>
              <w:rPr>
                <w:rFonts w:ascii="Arial" w:eastAsia="Calibri" w:hAnsi="Arial" w:cs="Arial"/>
                <w:b/>
                <w:szCs w:val="24"/>
              </w:rPr>
              <w:t xml:space="preserve"> Performance</w:t>
            </w:r>
          </w:p>
          <w:p w14:paraId="3A55DAFD" w14:textId="77777777" w:rsidR="000960E5" w:rsidRPr="006D207D" w:rsidRDefault="000960E5" w:rsidP="008F7869">
            <w:pPr>
              <w:jc w:val="both"/>
              <w:rPr>
                <w:rFonts w:ascii="Arial" w:eastAsia="Calibri" w:hAnsi="Arial" w:cs="Arial"/>
                <w:b/>
                <w:szCs w:val="24"/>
              </w:rPr>
            </w:pPr>
          </w:p>
        </w:tc>
      </w:tr>
      <w:tr w:rsidR="00850DDF" w:rsidRPr="000D7575" w14:paraId="56E95F6A" w14:textId="77777777" w:rsidTr="00781B49">
        <w:trPr>
          <w:trHeight w:val="3840"/>
        </w:trPr>
        <w:tc>
          <w:tcPr>
            <w:tcW w:w="1782" w:type="dxa"/>
            <w:tcBorders>
              <w:bottom w:val="single" w:sz="4" w:space="0" w:color="auto"/>
            </w:tcBorders>
            <w:shd w:val="clear" w:color="auto" w:fill="auto"/>
          </w:tcPr>
          <w:p w14:paraId="57883F38" w14:textId="0737427A" w:rsidR="00850DDF" w:rsidRPr="00600931" w:rsidRDefault="00850DDF" w:rsidP="008F7869">
            <w:pPr>
              <w:jc w:val="both"/>
              <w:rPr>
                <w:rFonts w:ascii="Arial" w:eastAsia="Calibri" w:hAnsi="Arial" w:cs="Arial"/>
                <w:b/>
                <w:bCs/>
                <w:szCs w:val="24"/>
              </w:rPr>
            </w:pPr>
            <w:r w:rsidRPr="00600931">
              <w:rPr>
                <w:rFonts w:ascii="Arial" w:hAnsi="Arial" w:cs="Arial"/>
                <w:b/>
                <w:bCs/>
                <w:szCs w:val="24"/>
              </w:rPr>
              <w:t xml:space="preserve">11. Deliver targeted programmes which support and enhance the physical and mental health and wellbeing of the </w:t>
            </w:r>
            <w:proofErr w:type="gramStart"/>
            <w:r w:rsidRPr="00600931">
              <w:rPr>
                <w:rFonts w:ascii="Arial" w:hAnsi="Arial" w:cs="Arial"/>
                <w:b/>
                <w:bCs/>
                <w:szCs w:val="24"/>
              </w:rPr>
              <w:t>population</w:t>
            </w:r>
            <w:proofErr w:type="gramEnd"/>
            <w:r w:rsidRPr="00600931">
              <w:rPr>
                <w:rFonts w:ascii="Arial" w:hAnsi="Arial" w:cs="Arial"/>
                <w:b/>
                <w:bCs/>
                <w:szCs w:val="24"/>
              </w:rPr>
              <w:t xml:space="preserve"> and which contribute to the prevention agenda.</w:t>
            </w:r>
          </w:p>
        </w:tc>
        <w:tc>
          <w:tcPr>
            <w:tcW w:w="2178" w:type="dxa"/>
            <w:shd w:val="clear" w:color="auto" w:fill="auto"/>
          </w:tcPr>
          <w:p w14:paraId="20EE296D" w14:textId="22C9578D" w:rsidR="00850DDF" w:rsidRPr="007019E5" w:rsidRDefault="00F62884" w:rsidP="00D86B77">
            <w:pPr>
              <w:rPr>
                <w:rFonts w:ascii="Arial" w:eastAsia="Calibri" w:hAnsi="Arial" w:cs="Arial"/>
                <w:noProof/>
                <w:szCs w:val="24"/>
              </w:rPr>
            </w:pPr>
            <w:r w:rsidRPr="007019E5">
              <w:rPr>
                <w:rFonts w:ascii="Arial" w:eastAsia="Calibri" w:hAnsi="Arial" w:cs="Arial"/>
                <w:szCs w:val="24"/>
              </w:rPr>
              <w:t>1</w:t>
            </w:r>
            <w:r w:rsidR="001B4DFA" w:rsidRPr="007019E5">
              <w:rPr>
                <w:rFonts w:ascii="Arial" w:eastAsia="Calibri" w:hAnsi="Arial" w:cs="Arial"/>
                <w:szCs w:val="24"/>
              </w:rPr>
              <w:t>9</w:t>
            </w:r>
            <w:r w:rsidR="00850DDF" w:rsidRPr="007019E5">
              <w:rPr>
                <w:rFonts w:ascii="Arial" w:eastAsia="Calibri" w:hAnsi="Arial" w:cs="Arial"/>
                <w:bCs/>
                <w:szCs w:val="24"/>
              </w:rPr>
              <w:t xml:space="preserve">. An assessment of the RAG rating of the Health and Wellbeing Strategy action plan. </w:t>
            </w:r>
          </w:p>
        </w:tc>
        <w:tc>
          <w:tcPr>
            <w:tcW w:w="1430" w:type="dxa"/>
            <w:shd w:val="clear" w:color="auto" w:fill="auto"/>
          </w:tcPr>
          <w:p w14:paraId="6BB80B85" w14:textId="70313383" w:rsidR="00850DDF" w:rsidRPr="00600931" w:rsidRDefault="00850DDF" w:rsidP="008F7869">
            <w:pPr>
              <w:jc w:val="both"/>
              <w:rPr>
                <w:rFonts w:ascii="Arial" w:eastAsia="Calibri" w:hAnsi="Arial" w:cs="Arial"/>
                <w:szCs w:val="24"/>
              </w:rPr>
            </w:pPr>
          </w:p>
        </w:tc>
        <w:tc>
          <w:tcPr>
            <w:tcW w:w="2573" w:type="dxa"/>
            <w:shd w:val="clear" w:color="auto" w:fill="auto"/>
          </w:tcPr>
          <w:p w14:paraId="416245E1"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Green = 80% or more of the actions are RAG rated green</w:t>
            </w:r>
          </w:p>
          <w:p w14:paraId="721FA0B4"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Amber = 60% to 79% of actions are green.</w:t>
            </w:r>
          </w:p>
          <w:p w14:paraId="5096B987" w14:textId="3FCCD880" w:rsidR="00850DDF" w:rsidRPr="00600931" w:rsidRDefault="00850DDF" w:rsidP="000C6144">
            <w:pPr>
              <w:pStyle w:val="ListParagraph"/>
              <w:numPr>
                <w:ilvl w:val="0"/>
                <w:numId w:val="6"/>
              </w:numPr>
              <w:spacing w:line="240" w:lineRule="auto"/>
              <w:ind w:left="714" w:hanging="357"/>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92D050"/>
          </w:tcPr>
          <w:p w14:paraId="41585B44" w14:textId="7A42B8BB" w:rsidR="00850DDF" w:rsidRPr="00600931" w:rsidRDefault="00781B49" w:rsidP="008F7869">
            <w:pPr>
              <w:pStyle w:val="ListParagraph"/>
              <w:spacing w:after="0" w:line="240" w:lineRule="auto"/>
              <w:ind w:left="0"/>
              <w:jc w:val="both"/>
              <w:rPr>
                <w:rFonts w:ascii="Arial" w:hAnsi="Arial" w:cs="Arial"/>
                <w:sz w:val="24"/>
                <w:szCs w:val="24"/>
              </w:rPr>
            </w:pPr>
            <w:r>
              <w:rPr>
                <w:rFonts w:ascii="Arial" w:hAnsi="Arial" w:cs="Arial"/>
                <w:szCs w:val="24"/>
              </w:rPr>
              <w:t>Green</w:t>
            </w:r>
          </w:p>
        </w:tc>
        <w:tc>
          <w:tcPr>
            <w:tcW w:w="963" w:type="dxa"/>
            <w:shd w:val="clear" w:color="auto" w:fill="auto"/>
          </w:tcPr>
          <w:p w14:paraId="75B216C4" w14:textId="51AE3DCF" w:rsidR="00850DDF" w:rsidRPr="007019E5"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4C205FF4" w14:textId="6D32D1F9" w:rsidR="00850DDF" w:rsidRPr="007019E5"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10DEC22" w14:textId="7155372E" w:rsidR="00850DDF" w:rsidRPr="007019E5" w:rsidRDefault="00850DDF" w:rsidP="008F7869">
            <w:pPr>
              <w:jc w:val="both"/>
              <w:rPr>
                <w:rFonts w:ascii="Arial" w:hAnsi="Arial" w:cs="Arial"/>
                <w:szCs w:val="24"/>
              </w:rPr>
            </w:pPr>
          </w:p>
        </w:tc>
        <w:tc>
          <w:tcPr>
            <w:tcW w:w="2359" w:type="dxa"/>
            <w:shd w:val="clear" w:color="auto" w:fill="auto"/>
          </w:tcPr>
          <w:p w14:paraId="5E289BAF" w14:textId="7697E15A" w:rsidR="00850DDF" w:rsidRPr="006D207D" w:rsidRDefault="00D71948" w:rsidP="008F7869">
            <w:pPr>
              <w:pStyle w:val="ListParagraph"/>
              <w:spacing w:after="0" w:line="240" w:lineRule="auto"/>
              <w:ind w:left="0"/>
              <w:jc w:val="both"/>
              <w:rPr>
                <w:rFonts w:ascii="Arial" w:hAnsi="Arial" w:cs="Arial"/>
                <w:sz w:val="24"/>
                <w:szCs w:val="24"/>
              </w:rPr>
            </w:pPr>
            <w:r>
              <w:rPr>
                <w:rFonts w:ascii="Arial" w:hAnsi="Arial" w:cs="Arial"/>
                <w:sz w:val="24"/>
                <w:szCs w:val="24"/>
              </w:rPr>
              <w:t>The</w:t>
            </w:r>
            <w:r w:rsidR="0005683F">
              <w:rPr>
                <w:rFonts w:ascii="Arial" w:hAnsi="Arial" w:cs="Arial"/>
                <w:sz w:val="24"/>
                <w:szCs w:val="24"/>
              </w:rPr>
              <w:t xml:space="preserve"> H</w:t>
            </w:r>
            <w:r w:rsidR="00675F7A" w:rsidRPr="00234538">
              <w:rPr>
                <w:rFonts w:ascii="Arial" w:hAnsi="Arial" w:cs="Arial"/>
                <w:sz w:val="24"/>
                <w:szCs w:val="24"/>
              </w:rPr>
              <w:t xml:space="preserve">ealth and </w:t>
            </w:r>
            <w:r w:rsidR="00C325DF" w:rsidRPr="00234538">
              <w:rPr>
                <w:rFonts w:ascii="Arial" w:hAnsi="Arial" w:cs="Arial"/>
                <w:sz w:val="24"/>
                <w:szCs w:val="24"/>
              </w:rPr>
              <w:t>W</w:t>
            </w:r>
            <w:r w:rsidR="00675F7A" w:rsidRPr="00234538">
              <w:rPr>
                <w:rFonts w:ascii="Arial" w:hAnsi="Arial" w:cs="Arial"/>
                <w:sz w:val="24"/>
                <w:szCs w:val="24"/>
              </w:rPr>
              <w:t>ellbeing</w:t>
            </w:r>
            <w:r w:rsidR="00DB3768">
              <w:rPr>
                <w:rFonts w:ascii="Arial" w:hAnsi="Arial" w:cs="Arial"/>
                <w:sz w:val="24"/>
                <w:szCs w:val="24"/>
              </w:rPr>
              <w:t xml:space="preserve"> </w:t>
            </w:r>
            <w:r w:rsidR="0005683F">
              <w:rPr>
                <w:rFonts w:ascii="Arial" w:hAnsi="Arial" w:cs="Arial"/>
                <w:sz w:val="24"/>
                <w:szCs w:val="24"/>
              </w:rPr>
              <w:t xml:space="preserve">update report </w:t>
            </w:r>
            <w:r w:rsidR="00781B49">
              <w:rPr>
                <w:rFonts w:ascii="Arial" w:hAnsi="Arial" w:cs="Arial"/>
                <w:sz w:val="24"/>
                <w:szCs w:val="24"/>
              </w:rPr>
              <w:t>can be seen elsewhere on this agenda</w:t>
            </w:r>
            <w:r w:rsidR="0005683F">
              <w:rPr>
                <w:rFonts w:ascii="Arial" w:hAnsi="Arial" w:cs="Arial"/>
                <w:sz w:val="24"/>
                <w:szCs w:val="24"/>
              </w:rPr>
              <w:t xml:space="preserve">. </w:t>
            </w:r>
          </w:p>
        </w:tc>
      </w:tr>
    </w:tbl>
    <w:p w14:paraId="7EC2453A" w14:textId="261F25AD" w:rsidR="00775D4D" w:rsidRDefault="00775D4D" w:rsidP="00781B49">
      <w:pPr>
        <w:rPr>
          <w:rFonts w:ascii="Arial" w:hAnsi="Arial" w:cs="Arial"/>
          <w:b/>
          <w:szCs w:val="24"/>
        </w:rPr>
      </w:pPr>
    </w:p>
    <w:sectPr w:rsidR="00775D4D" w:rsidSect="001166D2">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90995" w14:textId="77777777" w:rsidR="00E866FB" w:rsidRDefault="00E866FB">
      <w:r>
        <w:separator/>
      </w:r>
    </w:p>
  </w:endnote>
  <w:endnote w:type="continuationSeparator" w:id="0">
    <w:p w14:paraId="54AD0747" w14:textId="77777777" w:rsidR="00E866FB" w:rsidRDefault="00E866FB">
      <w:r>
        <w:continuationSeparator/>
      </w:r>
    </w:p>
  </w:endnote>
  <w:endnote w:type="continuationNotice" w:id="1">
    <w:p w14:paraId="622A018E" w14:textId="77777777" w:rsidR="00E866FB" w:rsidRDefault="00E86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89DCE" w14:textId="77777777" w:rsidR="00E866FB" w:rsidRDefault="00E866FB">
      <w:r>
        <w:separator/>
      </w:r>
    </w:p>
  </w:footnote>
  <w:footnote w:type="continuationSeparator" w:id="0">
    <w:p w14:paraId="437F1787" w14:textId="77777777" w:rsidR="00E866FB" w:rsidRDefault="00E866FB">
      <w:r>
        <w:continuationSeparator/>
      </w:r>
    </w:p>
  </w:footnote>
  <w:footnote w:type="continuationNotice" w:id="1">
    <w:p w14:paraId="59F7CDE5" w14:textId="77777777" w:rsidR="00E866FB" w:rsidRDefault="00E866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0885"/>
    <w:multiLevelType w:val="hybridMultilevel"/>
    <w:tmpl w:val="0DA4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DE1"/>
    <w:multiLevelType w:val="hybridMultilevel"/>
    <w:tmpl w:val="CD9EC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37842"/>
    <w:multiLevelType w:val="hybridMultilevel"/>
    <w:tmpl w:val="C7AE18F8"/>
    <w:lvl w:ilvl="0" w:tplc="BD94471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840EBF"/>
    <w:multiLevelType w:val="hybridMultilevel"/>
    <w:tmpl w:val="B82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A654B"/>
    <w:multiLevelType w:val="hybridMultilevel"/>
    <w:tmpl w:val="549ECA64"/>
    <w:lvl w:ilvl="0" w:tplc="FFFFFFFF">
      <w:start w:val="1"/>
      <w:numFmt w:val="lowerRoman"/>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C1933"/>
    <w:multiLevelType w:val="hybridMultilevel"/>
    <w:tmpl w:val="D4D2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2548B"/>
    <w:multiLevelType w:val="hybridMultilevel"/>
    <w:tmpl w:val="1B70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25BC1"/>
    <w:multiLevelType w:val="hybridMultilevel"/>
    <w:tmpl w:val="6AB2CD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EBBB3"/>
    <w:multiLevelType w:val="hybridMultilevel"/>
    <w:tmpl w:val="FFFFFFFF"/>
    <w:lvl w:ilvl="0" w:tplc="1BF6F06C">
      <w:start w:val="1"/>
      <w:numFmt w:val="bullet"/>
      <w:lvlText w:val=""/>
      <w:lvlJc w:val="left"/>
      <w:pPr>
        <w:ind w:left="720" w:hanging="360"/>
      </w:pPr>
      <w:rPr>
        <w:rFonts w:ascii="Symbol" w:hAnsi="Symbol" w:hint="default"/>
      </w:rPr>
    </w:lvl>
    <w:lvl w:ilvl="1" w:tplc="163EBEB4">
      <w:start w:val="1"/>
      <w:numFmt w:val="bullet"/>
      <w:lvlText w:val="o"/>
      <w:lvlJc w:val="left"/>
      <w:pPr>
        <w:ind w:left="1440" w:hanging="360"/>
      </w:pPr>
      <w:rPr>
        <w:rFonts w:ascii="Courier New" w:hAnsi="Courier New" w:hint="default"/>
      </w:rPr>
    </w:lvl>
    <w:lvl w:ilvl="2" w:tplc="B20CE1F4">
      <w:start w:val="1"/>
      <w:numFmt w:val="bullet"/>
      <w:lvlText w:val=""/>
      <w:lvlJc w:val="left"/>
      <w:pPr>
        <w:ind w:left="2160" w:hanging="360"/>
      </w:pPr>
      <w:rPr>
        <w:rFonts w:ascii="Wingdings" w:hAnsi="Wingdings" w:hint="default"/>
      </w:rPr>
    </w:lvl>
    <w:lvl w:ilvl="3" w:tplc="CFC675E2">
      <w:start w:val="1"/>
      <w:numFmt w:val="bullet"/>
      <w:lvlText w:val=""/>
      <w:lvlJc w:val="left"/>
      <w:pPr>
        <w:ind w:left="2880" w:hanging="360"/>
      </w:pPr>
      <w:rPr>
        <w:rFonts w:ascii="Symbol" w:hAnsi="Symbol" w:hint="default"/>
      </w:rPr>
    </w:lvl>
    <w:lvl w:ilvl="4" w:tplc="DBFACA5C">
      <w:start w:val="1"/>
      <w:numFmt w:val="bullet"/>
      <w:lvlText w:val="o"/>
      <w:lvlJc w:val="left"/>
      <w:pPr>
        <w:ind w:left="3600" w:hanging="360"/>
      </w:pPr>
      <w:rPr>
        <w:rFonts w:ascii="Courier New" w:hAnsi="Courier New" w:hint="default"/>
      </w:rPr>
    </w:lvl>
    <w:lvl w:ilvl="5" w:tplc="C0CE17EC">
      <w:start w:val="1"/>
      <w:numFmt w:val="bullet"/>
      <w:lvlText w:val=""/>
      <w:lvlJc w:val="left"/>
      <w:pPr>
        <w:ind w:left="4320" w:hanging="360"/>
      </w:pPr>
      <w:rPr>
        <w:rFonts w:ascii="Wingdings" w:hAnsi="Wingdings" w:hint="default"/>
      </w:rPr>
    </w:lvl>
    <w:lvl w:ilvl="6" w:tplc="F7D09790">
      <w:start w:val="1"/>
      <w:numFmt w:val="bullet"/>
      <w:lvlText w:val=""/>
      <w:lvlJc w:val="left"/>
      <w:pPr>
        <w:ind w:left="5040" w:hanging="360"/>
      </w:pPr>
      <w:rPr>
        <w:rFonts w:ascii="Symbol" w:hAnsi="Symbol" w:hint="default"/>
      </w:rPr>
    </w:lvl>
    <w:lvl w:ilvl="7" w:tplc="D98A2734">
      <w:start w:val="1"/>
      <w:numFmt w:val="bullet"/>
      <w:lvlText w:val="o"/>
      <w:lvlJc w:val="left"/>
      <w:pPr>
        <w:ind w:left="5760" w:hanging="360"/>
      </w:pPr>
      <w:rPr>
        <w:rFonts w:ascii="Courier New" w:hAnsi="Courier New" w:hint="default"/>
      </w:rPr>
    </w:lvl>
    <w:lvl w:ilvl="8" w:tplc="693A6C20">
      <w:start w:val="1"/>
      <w:numFmt w:val="bullet"/>
      <w:lvlText w:val=""/>
      <w:lvlJc w:val="left"/>
      <w:pPr>
        <w:ind w:left="6480" w:hanging="360"/>
      </w:pPr>
      <w:rPr>
        <w:rFonts w:ascii="Wingdings" w:hAnsi="Wingdings" w:hint="default"/>
      </w:rPr>
    </w:lvl>
  </w:abstractNum>
  <w:abstractNum w:abstractNumId="11"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C1C0E"/>
    <w:multiLevelType w:val="hybridMultilevel"/>
    <w:tmpl w:val="0F9C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D77CDA"/>
    <w:multiLevelType w:val="hybridMultilevel"/>
    <w:tmpl w:val="0DE0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9F5B1B"/>
    <w:multiLevelType w:val="hybridMultilevel"/>
    <w:tmpl w:val="CB36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D1E46"/>
    <w:multiLevelType w:val="hybridMultilevel"/>
    <w:tmpl w:val="35BE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5329CE"/>
    <w:multiLevelType w:val="hybridMultilevel"/>
    <w:tmpl w:val="18C48482"/>
    <w:lvl w:ilvl="0" w:tplc="FFFFFFFF">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5E6DC7"/>
    <w:multiLevelType w:val="hybridMultilevel"/>
    <w:tmpl w:val="7BB4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C6F7E"/>
    <w:multiLevelType w:val="hybridMultilevel"/>
    <w:tmpl w:val="EA86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E2D9F"/>
    <w:multiLevelType w:val="hybridMultilevel"/>
    <w:tmpl w:val="CA4C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8D4C51"/>
    <w:multiLevelType w:val="hybridMultilevel"/>
    <w:tmpl w:val="F7F4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082940"/>
    <w:multiLevelType w:val="hybridMultilevel"/>
    <w:tmpl w:val="760A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1715C8"/>
    <w:multiLevelType w:val="hybridMultilevel"/>
    <w:tmpl w:val="955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6857AC"/>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D02FD9"/>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233036">
    <w:abstractNumId w:val="6"/>
  </w:num>
  <w:num w:numId="2" w16cid:durableId="1904288204">
    <w:abstractNumId w:val="27"/>
  </w:num>
  <w:num w:numId="3" w16cid:durableId="2042170217">
    <w:abstractNumId w:val="35"/>
  </w:num>
  <w:num w:numId="4" w16cid:durableId="244726970">
    <w:abstractNumId w:val="18"/>
  </w:num>
  <w:num w:numId="5" w16cid:durableId="1637446654">
    <w:abstractNumId w:val="13"/>
  </w:num>
  <w:num w:numId="6" w16cid:durableId="390082418">
    <w:abstractNumId w:val="24"/>
  </w:num>
  <w:num w:numId="7" w16cid:durableId="1229419420">
    <w:abstractNumId w:val="30"/>
  </w:num>
  <w:num w:numId="8" w16cid:durableId="358967381">
    <w:abstractNumId w:val="32"/>
  </w:num>
  <w:num w:numId="9" w16cid:durableId="576208252">
    <w:abstractNumId w:val="2"/>
  </w:num>
  <w:num w:numId="10" w16cid:durableId="1997804737">
    <w:abstractNumId w:val="33"/>
  </w:num>
  <w:num w:numId="11" w16cid:durableId="698579549">
    <w:abstractNumId w:val="11"/>
  </w:num>
  <w:num w:numId="12" w16cid:durableId="332342975">
    <w:abstractNumId w:val="36"/>
  </w:num>
  <w:num w:numId="13" w16cid:durableId="537205112">
    <w:abstractNumId w:val="38"/>
  </w:num>
  <w:num w:numId="14" w16cid:durableId="1869098430">
    <w:abstractNumId w:val="21"/>
  </w:num>
  <w:num w:numId="15" w16cid:durableId="270210637">
    <w:abstractNumId w:val="25"/>
  </w:num>
  <w:num w:numId="16" w16cid:durableId="15625170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4977538">
    <w:abstractNumId w:val="31"/>
  </w:num>
  <w:num w:numId="18" w16cid:durableId="842741788">
    <w:abstractNumId w:val="19"/>
  </w:num>
  <w:num w:numId="19" w16cid:durableId="1976401326">
    <w:abstractNumId w:val="22"/>
  </w:num>
  <w:num w:numId="20" w16cid:durableId="493450073">
    <w:abstractNumId w:val="34"/>
  </w:num>
  <w:num w:numId="21" w16cid:durableId="574827880">
    <w:abstractNumId w:val="9"/>
  </w:num>
  <w:num w:numId="22" w16cid:durableId="2024280012">
    <w:abstractNumId w:val="12"/>
  </w:num>
  <w:num w:numId="23" w16cid:durableId="982470585">
    <w:abstractNumId w:val="15"/>
  </w:num>
  <w:num w:numId="24" w16cid:durableId="698043355">
    <w:abstractNumId w:val="28"/>
  </w:num>
  <w:num w:numId="25" w16cid:durableId="1698891075">
    <w:abstractNumId w:val="4"/>
  </w:num>
  <w:num w:numId="26" w16cid:durableId="411465785">
    <w:abstractNumId w:val="0"/>
  </w:num>
  <w:num w:numId="27" w16cid:durableId="1703046119">
    <w:abstractNumId w:val="37"/>
  </w:num>
  <w:num w:numId="28" w16cid:durableId="701711372">
    <w:abstractNumId w:val="10"/>
  </w:num>
  <w:num w:numId="29" w16cid:durableId="1193614549">
    <w:abstractNumId w:val="8"/>
  </w:num>
  <w:num w:numId="30" w16cid:durableId="1518084379">
    <w:abstractNumId w:val="29"/>
  </w:num>
  <w:num w:numId="31" w16cid:durableId="905342214">
    <w:abstractNumId w:val="3"/>
  </w:num>
  <w:num w:numId="32" w16cid:durableId="1769151474">
    <w:abstractNumId w:val="26"/>
  </w:num>
  <w:num w:numId="33" w16cid:durableId="1831404411">
    <w:abstractNumId w:val="16"/>
  </w:num>
  <w:num w:numId="34" w16cid:durableId="534656695">
    <w:abstractNumId w:val="23"/>
  </w:num>
  <w:num w:numId="35" w16cid:durableId="315380719">
    <w:abstractNumId w:val="1"/>
  </w:num>
  <w:num w:numId="36" w16cid:durableId="272789325">
    <w:abstractNumId w:val="7"/>
  </w:num>
  <w:num w:numId="37" w16cid:durableId="1095899208">
    <w:abstractNumId w:val="14"/>
  </w:num>
  <w:num w:numId="38" w16cid:durableId="2018531485">
    <w:abstractNumId w:val="17"/>
  </w:num>
  <w:num w:numId="39" w16cid:durableId="194788711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0DBE"/>
    <w:rsid w:val="00001943"/>
    <w:rsid w:val="00001A3E"/>
    <w:rsid w:val="000026EF"/>
    <w:rsid w:val="00002E5A"/>
    <w:rsid w:val="00002EC6"/>
    <w:rsid w:val="00002FE5"/>
    <w:rsid w:val="00003F76"/>
    <w:rsid w:val="00004126"/>
    <w:rsid w:val="00004173"/>
    <w:rsid w:val="00004B1A"/>
    <w:rsid w:val="00005034"/>
    <w:rsid w:val="00005EBD"/>
    <w:rsid w:val="000062D9"/>
    <w:rsid w:val="00006338"/>
    <w:rsid w:val="00006D19"/>
    <w:rsid w:val="00007281"/>
    <w:rsid w:val="00007768"/>
    <w:rsid w:val="00007C96"/>
    <w:rsid w:val="00007F4F"/>
    <w:rsid w:val="0001001E"/>
    <w:rsid w:val="000101A2"/>
    <w:rsid w:val="000103D0"/>
    <w:rsid w:val="000109C0"/>
    <w:rsid w:val="000109D9"/>
    <w:rsid w:val="00010DD1"/>
    <w:rsid w:val="00011000"/>
    <w:rsid w:val="00012365"/>
    <w:rsid w:val="00012A96"/>
    <w:rsid w:val="00012DE8"/>
    <w:rsid w:val="00013027"/>
    <w:rsid w:val="000132F5"/>
    <w:rsid w:val="00013BD1"/>
    <w:rsid w:val="00014751"/>
    <w:rsid w:val="000147A4"/>
    <w:rsid w:val="00014830"/>
    <w:rsid w:val="00014E8D"/>
    <w:rsid w:val="0001521F"/>
    <w:rsid w:val="000155A5"/>
    <w:rsid w:val="000155CF"/>
    <w:rsid w:val="000158A7"/>
    <w:rsid w:val="00015AC6"/>
    <w:rsid w:val="00015E1B"/>
    <w:rsid w:val="0001670C"/>
    <w:rsid w:val="000167EE"/>
    <w:rsid w:val="00016B46"/>
    <w:rsid w:val="00016CB9"/>
    <w:rsid w:val="000178CA"/>
    <w:rsid w:val="00017C46"/>
    <w:rsid w:val="000202F3"/>
    <w:rsid w:val="00020782"/>
    <w:rsid w:val="000208E2"/>
    <w:rsid w:val="00020B41"/>
    <w:rsid w:val="00020BBE"/>
    <w:rsid w:val="00020DFB"/>
    <w:rsid w:val="0002177A"/>
    <w:rsid w:val="000217F9"/>
    <w:rsid w:val="00021B0F"/>
    <w:rsid w:val="00021B9B"/>
    <w:rsid w:val="0002289C"/>
    <w:rsid w:val="00022E11"/>
    <w:rsid w:val="000236C6"/>
    <w:rsid w:val="000237A8"/>
    <w:rsid w:val="000237DA"/>
    <w:rsid w:val="00023F6D"/>
    <w:rsid w:val="00024095"/>
    <w:rsid w:val="000242D2"/>
    <w:rsid w:val="00024482"/>
    <w:rsid w:val="00024652"/>
    <w:rsid w:val="000248A6"/>
    <w:rsid w:val="00025287"/>
    <w:rsid w:val="00025440"/>
    <w:rsid w:val="00025469"/>
    <w:rsid w:val="0002588E"/>
    <w:rsid w:val="00025BA4"/>
    <w:rsid w:val="00025F54"/>
    <w:rsid w:val="0002604C"/>
    <w:rsid w:val="000261C0"/>
    <w:rsid w:val="00026714"/>
    <w:rsid w:val="000270D5"/>
    <w:rsid w:val="000303F4"/>
    <w:rsid w:val="0003040F"/>
    <w:rsid w:val="00030430"/>
    <w:rsid w:val="000309FE"/>
    <w:rsid w:val="00031311"/>
    <w:rsid w:val="0003160F"/>
    <w:rsid w:val="000316F7"/>
    <w:rsid w:val="00031A56"/>
    <w:rsid w:val="00031F8F"/>
    <w:rsid w:val="00032060"/>
    <w:rsid w:val="00032329"/>
    <w:rsid w:val="000324A1"/>
    <w:rsid w:val="00032726"/>
    <w:rsid w:val="00032866"/>
    <w:rsid w:val="00032DB6"/>
    <w:rsid w:val="0003369C"/>
    <w:rsid w:val="000336B5"/>
    <w:rsid w:val="000337BC"/>
    <w:rsid w:val="000338ED"/>
    <w:rsid w:val="00033908"/>
    <w:rsid w:val="000343D9"/>
    <w:rsid w:val="00034F92"/>
    <w:rsid w:val="000350AC"/>
    <w:rsid w:val="000351A3"/>
    <w:rsid w:val="0003535D"/>
    <w:rsid w:val="00035568"/>
    <w:rsid w:val="0003574B"/>
    <w:rsid w:val="000358E5"/>
    <w:rsid w:val="0003591A"/>
    <w:rsid w:val="00035A21"/>
    <w:rsid w:val="00035F4C"/>
    <w:rsid w:val="00036525"/>
    <w:rsid w:val="00037F2C"/>
    <w:rsid w:val="00040458"/>
    <w:rsid w:val="0004082A"/>
    <w:rsid w:val="000408CE"/>
    <w:rsid w:val="00040C92"/>
    <w:rsid w:val="00040CF7"/>
    <w:rsid w:val="00040F96"/>
    <w:rsid w:val="00041727"/>
    <w:rsid w:val="0004198B"/>
    <w:rsid w:val="000424B8"/>
    <w:rsid w:val="0004289B"/>
    <w:rsid w:val="00042D1B"/>
    <w:rsid w:val="00042E23"/>
    <w:rsid w:val="00043021"/>
    <w:rsid w:val="00043290"/>
    <w:rsid w:val="00043933"/>
    <w:rsid w:val="00043F11"/>
    <w:rsid w:val="00044545"/>
    <w:rsid w:val="000446DE"/>
    <w:rsid w:val="000447FB"/>
    <w:rsid w:val="00044A1C"/>
    <w:rsid w:val="0004505D"/>
    <w:rsid w:val="00045109"/>
    <w:rsid w:val="000456CF"/>
    <w:rsid w:val="00045D7E"/>
    <w:rsid w:val="000460F5"/>
    <w:rsid w:val="00046380"/>
    <w:rsid w:val="000466D2"/>
    <w:rsid w:val="0004678A"/>
    <w:rsid w:val="000476F5"/>
    <w:rsid w:val="000477AE"/>
    <w:rsid w:val="0004792D"/>
    <w:rsid w:val="00047965"/>
    <w:rsid w:val="0005045B"/>
    <w:rsid w:val="00050744"/>
    <w:rsid w:val="00050D22"/>
    <w:rsid w:val="000515CB"/>
    <w:rsid w:val="00051812"/>
    <w:rsid w:val="00051A95"/>
    <w:rsid w:val="00051AAF"/>
    <w:rsid w:val="00051CDD"/>
    <w:rsid w:val="0005241C"/>
    <w:rsid w:val="00052748"/>
    <w:rsid w:val="00052D59"/>
    <w:rsid w:val="00052DF2"/>
    <w:rsid w:val="0005303E"/>
    <w:rsid w:val="000535EB"/>
    <w:rsid w:val="00053A45"/>
    <w:rsid w:val="00054440"/>
    <w:rsid w:val="00054DE1"/>
    <w:rsid w:val="00054DF5"/>
    <w:rsid w:val="00054EF8"/>
    <w:rsid w:val="000560AC"/>
    <w:rsid w:val="0005683F"/>
    <w:rsid w:val="00056FEB"/>
    <w:rsid w:val="0005768D"/>
    <w:rsid w:val="000576C8"/>
    <w:rsid w:val="00057BB3"/>
    <w:rsid w:val="00060AF2"/>
    <w:rsid w:val="00060FCB"/>
    <w:rsid w:val="000614E7"/>
    <w:rsid w:val="00061953"/>
    <w:rsid w:val="0006223F"/>
    <w:rsid w:val="00062342"/>
    <w:rsid w:val="0006296E"/>
    <w:rsid w:val="00062A34"/>
    <w:rsid w:val="00062F80"/>
    <w:rsid w:val="00062F84"/>
    <w:rsid w:val="00063022"/>
    <w:rsid w:val="000632E0"/>
    <w:rsid w:val="00063A7C"/>
    <w:rsid w:val="00063FD3"/>
    <w:rsid w:val="00064332"/>
    <w:rsid w:val="000647C7"/>
    <w:rsid w:val="0006489B"/>
    <w:rsid w:val="00065745"/>
    <w:rsid w:val="00065E0C"/>
    <w:rsid w:val="00065EC5"/>
    <w:rsid w:val="00066ED6"/>
    <w:rsid w:val="00066F44"/>
    <w:rsid w:val="00067084"/>
    <w:rsid w:val="000670B5"/>
    <w:rsid w:val="00067116"/>
    <w:rsid w:val="000679FF"/>
    <w:rsid w:val="00067B7F"/>
    <w:rsid w:val="00067EB4"/>
    <w:rsid w:val="0007002A"/>
    <w:rsid w:val="00070660"/>
    <w:rsid w:val="000709EA"/>
    <w:rsid w:val="00070CE5"/>
    <w:rsid w:val="00070F8E"/>
    <w:rsid w:val="00071119"/>
    <w:rsid w:val="00071985"/>
    <w:rsid w:val="00071B5F"/>
    <w:rsid w:val="00071FC0"/>
    <w:rsid w:val="0007214D"/>
    <w:rsid w:val="0007221D"/>
    <w:rsid w:val="00072383"/>
    <w:rsid w:val="0007270C"/>
    <w:rsid w:val="00072F72"/>
    <w:rsid w:val="00072FBC"/>
    <w:rsid w:val="000731AC"/>
    <w:rsid w:val="0007450C"/>
    <w:rsid w:val="000748B6"/>
    <w:rsid w:val="00074A03"/>
    <w:rsid w:val="00074B68"/>
    <w:rsid w:val="000752B6"/>
    <w:rsid w:val="000758B6"/>
    <w:rsid w:val="00075A45"/>
    <w:rsid w:val="00075C18"/>
    <w:rsid w:val="00077CDC"/>
    <w:rsid w:val="00077F69"/>
    <w:rsid w:val="0008008F"/>
    <w:rsid w:val="00080142"/>
    <w:rsid w:val="000803CD"/>
    <w:rsid w:val="00080841"/>
    <w:rsid w:val="00080B4B"/>
    <w:rsid w:val="00080D10"/>
    <w:rsid w:val="0008199C"/>
    <w:rsid w:val="00082274"/>
    <w:rsid w:val="0008258A"/>
    <w:rsid w:val="00082960"/>
    <w:rsid w:val="00082AAD"/>
    <w:rsid w:val="00082D59"/>
    <w:rsid w:val="00082DB2"/>
    <w:rsid w:val="00082E2F"/>
    <w:rsid w:val="00082E4D"/>
    <w:rsid w:val="00083470"/>
    <w:rsid w:val="00083776"/>
    <w:rsid w:val="00083A0B"/>
    <w:rsid w:val="00083F16"/>
    <w:rsid w:val="00083F8B"/>
    <w:rsid w:val="00083FED"/>
    <w:rsid w:val="0008457C"/>
    <w:rsid w:val="00084731"/>
    <w:rsid w:val="00084E52"/>
    <w:rsid w:val="00084F4F"/>
    <w:rsid w:val="000855B4"/>
    <w:rsid w:val="00085C39"/>
    <w:rsid w:val="00085E79"/>
    <w:rsid w:val="000860D6"/>
    <w:rsid w:val="00086100"/>
    <w:rsid w:val="00086459"/>
    <w:rsid w:val="000869D2"/>
    <w:rsid w:val="000875B5"/>
    <w:rsid w:val="00087B54"/>
    <w:rsid w:val="00087F8D"/>
    <w:rsid w:val="000900E5"/>
    <w:rsid w:val="00090313"/>
    <w:rsid w:val="00090B05"/>
    <w:rsid w:val="000910A1"/>
    <w:rsid w:val="0009187E"/>
    <w:rsid w:val="00091DCF"/>
    <w:rsid w:val="0009267A"/>
    <w:rsid w:val="000926C0"/>
    <w:rsid w:val="00092C10"/>
    <w:rsid w:val="00092D1A"/>
    <w:rsid w:val="00092EE8"/>
    <w:rsid w:val="000930DC"/>
    <w:rsid w:val="0009368C"/>
    <w:rsid w:val="00093733"/>
    <w:rsid w:val="00093F22"/>
    <w:rsid w:val="00094A1D"/>
    <w:rsid w:val="00094B25"/>
    <w:rsid w:val="00094B2C"/>
    <w:rsid w:val="0009529A"/>
    <w:rsid w:val="000960A4"/>
    <w:rsid w:val="000960B4"/>
    <w:rsid w:val="000960E5"/>
    <w:rsid w:val="00096BFF"/>
    <w:rsid w:val="00096CB7"/>
    <w:rsid w:val="00097789"/>
    <w:rsid w:val="0009790F"/>
    <w:rsid w:val="00097DBB"/>
    <w:rsid w:val="000A004A"/>
    <w:rsid w:val="000A0058"/>
    <w:rsid w:val="000A0203"/>
    <w:rsid w:val="000A054B"/>
    <w:rsid w:val="000A0B95"/>
    <w:rsid w:val="000A0DB4"/>
    <w:rsid w:val="000A10DD"/>
    <w:rsid w:val="000A16C8"/>
    <w:rsid w:val="000A16E4"/>
    <w:rsid w:val="000A1790"/>
    <w:rsid w:val="000A2113"/>
    <w:rsid w:val="000A228D"/>
    <w:rsid w:val="000A22D2"/>
    <w:rsid w:val="000A25C3"/>
    <w:rsid w:val="000A2A93"/>
    <w:rsid w:val="000A310F"/>
    <w:rsid w:val="000A3166"/>
    <w:rsid w:val="000A3C9E"/>
    <w:rsid w:val="000A4432"/>
    <w:rsid w:val="000A4864"/>
    <w:rsid w:val="000A499E"/>
    <w:rsid w:val="000A4E4F"/>
    <w:rsid w:val="000A51A4"/>
    <w:rsid w:val="000A5494"/>
    <w:rsid w:val="000A54BE"/>
    <w:rsid w:val="000A5880"/>
    <w:rsid w:val="000A59FE"/>
    <w:rsid w:val="000A5C91"/>
    <w:rsid w:val="000A5D01"/>
    <w:rsid w:val="000A62FD"/>
    <w:rsid w:val="000A687E"/>
    <w:rsid w:val="000A6A4A"/>
    <w:rsid w:val="000A75A6"/>
    <w:rsid w:val="000A7E15"/>
    <w:rsid w:val="000B0B78"/>
    <w:rsid w:val="000B0BFF"/>
    <w:rsid w:val="000B0E93"/>
    <w:rsid w:val="000B1006"/>
    <w:rsid w:val="000B1561"/>
    <w:rsid w:val="000B19DD"/>
    <w:rsid w:val="000B1B33"/>
    <w:rsid w:val="000B1B3A"/>
    <w:rsid w:val="000B1CC2"/>
    <w:rsid w:val="000B1E84"/>
    <w:rsid w:val="000B26E9"/>
    <w:rsid w:val="000B2B7B"/>
    <w:rsid w:val="000B2C2C"/>
    <w:rsid w:val="000B2FB1"/>
    <w:rsid w:val="000B3039"/>
    <w:rsid w:val="000B34DB"/>
    <w:rsid w:val="000B37B1"/>
    <w:rsid w:val="000B37DB"/>
    <w:rsid w:val="000B41E3"/>
    <w:rsid w:val="000B435A"/>
    <w:rsid w:val="000B4539"/>
    <w:rsid w:val="000B4840"/>
    <w:rsid w:val="000B49A6"/>
    <w:rsid w:val="000B4B06"/>
    <w:rsid w:val="000B4E4A"/>
    <w:rsid w:val="000B4FC1"/>
    <w:rsid w:val="000B506A"/>
    <w:rsid w:val="000B5301"/>
    <w:rsid w:val="000B5440"/>
    <w:rsid w:val="000B56EE"/>
    <w:rsid w:val="000B582E"/>
    <w:rsid w:val="000B5AE8"/>
    <w:rsid w:val="000B6937"/>
    <w:rsid w:val="000B74FB"/>
    <w:rsid w:val="000C031D"/>
    <w:rsid w:val="000C0459"/>
    <w:rsid w:val="000C0DEA"/>
    <w:rsid w:val="000C163A"/>
    <w:rsid w:val="000C1782"/>
    <w:rsid w:val="000C1C9E"/>
    <w:rsid w:val="000C1CCC"/>
    <w:rsid w:val="000C1D17"/>
    <w:rsid w:val="000C1F94"/>
    <w:rsid w:val="000C229B"/>
    <w:rsid w:val="000C2A25"/>
    <w:rsid w:val="000C2C1C"/>
    <w:rsid w:val="000C3142"/>
    <w:rsid w:val="000C39AD"/>
    <w:rsid w:val="000C3A7A"/>
    <w:rsid w:val="000C4656"/>
    <w:rsid w:val="000C4ACF"/>
    <w:rsid w:val="000C4E80"/>
    <w:rsid w:val="000C5334"/>
    <w:rsid w:val="000C5517"/>
    <w:rsid w:val="000C555F"/>
    <w:rsid w:val="000C5926"/>
    <w:rsid w:val="000C6144"/>
    <w:rsid w:val="000C699A"/>
    <w:rsid w:val="000C7405"/>
    <w:rsid w:val="000C781C"/>
    <w:rsid w:val="000D09CB"/>
    <w:rsid w:val="000D0C0E"/>
    <w:rsid w:val="000D0E63"/>
    <w:rsid w:val="000D142D"/>
    <w:rsid w:val="000D2AF8"/>
    <w:rsid w:val="000D37BF"/>
    <w:rsid w:val="000D385A"/>
    <w:rsid w:val="000D39C4"/>
    <w:rsid w:val="000D3C51"/>
    <w:rsid w:val="000D4120"/>
    <w:rsid w:val="000D4B05"/>
    <w:rsid w:val="000D4C2B"/>
    <w:rsid w:val="000D53EE"/>
    <w:rsid w:val="000D5429"/>
    <w:rsid w:val="000D5BDD"/>
    <w:rsid w:val="000D5CE6"/>
    <w:rsid w:val="000D5E24"/>
    <w:rsid w:val="000D620F"/>
    <w:rsid w:val="000D6372"/>
    <w:rsid w:val="000D653B"/>
    <w:rsid w:val="000D65DE"/>
    <w:rsid w:val="000D6719"/>
    <w:rsid w:val="000D67A8"/>
    <w:rsid w:val="000D67B4"/>
    <w:rsid w:val="000D7575"/>
    <w:rsid w:val="000D7B6C"/>
    <w:rsid w:val="000D7D49"/>
    <w:rsid w:val="000E008D"/>
    <w:rsid w:val="000E0420"/>
    <w:rsid w:val="000E05A5"/>
    <w:rsid w:val="000E0B0D"/>
    <w:rsid w:val="000E0BD0"/>
    <w:rsid w:val="000E0D7F"/>
    <w:rsid w:val="000E0E01"/>
    <w:rsid w:val="000E128C"/>
    <w:rsid w:val="000E1445"/>
    <w:rsid w:val="000E1484"/>
    <w:rsid w:val="000E17C6"/>
    <w:rsid w:val="000E1AA8"/>
    <w:rsid w:val="000E20A9"/>
    <w:rsid w:val="000E20CB"/>
    <w:rsid w:val="000E2417"/>
    <w:rsid w:val="000E2B0C"/>
    <w:rsid w:val="000E3172"/>
    <w:rsid w:val="000E3219"/>
    <w:rsid w:val="000E34BF"/>
    <w:rsid w:val="000E381C"/>
    <w:rsid w:val="000E3AE5"/>
    <w:rsid w:val="000E3B71"/>
    <w:rsid w:val="000E3C38"/>
    <w:rsid w:val="000E3EDA"/>
    <w:rsid w:val="000E3FB6"/>
    <w:rsid w:val="000E45BE"/>
    <w:rsid w:val="000E4771"/>
    <w:rsid w:val="000E49C8"/>
    <w:rsid w:val="000E5413"/>
    <w:rsid w:val="000E5520"/>
    <w:rsid w:val="000E5550"/>
    <w:rsid w:val="000E585A"/>
    <w:rsid w:val="000E5C1D"/>
    <w:rsid w:val="000E5DC8"/>
    <w:rsid w:val="000E665F"/>
    <w:rsid w:val="000E6EB7"/>
    <w:rsid w:val="000E70B9"/>
    <w:rsid w:val="000E7264"/>
    <w:rsid w:val="000E7BFD"/>
    <w:rsid w:val="000E7EBC"/>
    <w:rsid w:val="000E7EE1"/>
    <w:rsid w:val="000F0050"/>
    <w:rsid w:val="000F0348"/>
    <w:rsid w:val="000F074C"/>
    <w:rsid w:val="000F0B9A"/>
    <w:rsid w:val="000F1103"/>
    <w:rsid w:val="000F13D8"/>
    <w:rsid w:val="000F1454"/>
    <w:rsid w:val="000F16EF"/>
    <w:rsid w:val="000F1B12"/>
    <w:rsid w:val="000F25FF"/>
    <w:rsid w:val="000F274B"/>
    <w:rsid w:val="000F2D0D"/>
    <w:rsid w:val="000F420D"/>
    <w:rsid w:val="000F452E"/>
    <w:rsid w:val="000F46F1"/>
    <w:rsid w:val="000F4943"/>
    <w:rsid w:val="000F4BE5"/>
    <w:rsid w:val="000F566C"/>
    <w:rsid w:val="000F583A"/>
    <w:rsid w:val="000F5CC9"/>
    <w:rsid w:val="000F5EDA"/>
    <w:rsid w:val="000F5F20"/>
    <w:rsid w:val="000F6071"/>
    <w:rsid w:val="000F60B4"/>
    <w:rsid w:val="000F6396"/>
    <w:rsid w:val="000F6444"/>
    <w:rsid w:val="000F64B5"/>
    <w:rsid w:val="000F6A3F"/>
    <w:rsid w:val="000F6F1D"/>
    <w:rsid w:val="000F70BC"/>
    <w:rsid w:val="000F7CB5"/>
    <w:rsid w:val="000F7E1B"/>
    <w:rsid w:val="001002E0"/>
    <w:rsid w:val="00100D2C"/>
    <w:rsid w:val="00101109"/>
    <w:rsid w:val="00101614"/>
    <w:rsid w:val="00101B01"/>
    <w:rsid w:val="00101BAB"/>
    <w:rsid w:val="00101DB0"/>
    <w:rsid w:val="00101FC8"/>
    <w:rsid w:val="001022A2"/>
    <w:rsid w:val="001022F3"/>
    <w:rsid w:val="001024C2"/>
    <w:rsid w:val="00102A4A"/>
    <w:rsid w:val="00102B34"/>
    <w:rsid w:val="00103171"/>
    <w:rsid w:val="001031ED"/>
    <w:rsid w:val="00103492"/>
    <w:rsid w:val="001038F2"/>
    <w:rsid w:val="00103AF2"/>
    <w:rsid w:val="00103D34"/>
    <w:rsid w:val="00103D8C"/>
    <w:rsid w:val="00103E25"/>
    <w:rsid w:val="00104B09"/>
    <w:rsid w:val="0010500D"/>
    <w:rsid w:val="00105058"/>
    <w:rsid w:val="001057C7"/>
    <w:rsid w:val="00105A59"/>
    <w:rsid w:val="00105C73"/>
    <w:rsid w:val="00105EEF"/>
    <w:rsid w:val="001060E8"/>
    <w:rsid w:val="001066BE"/>
    <w:rsid w:val="001067CD"/>
    <w:rsid w:val="00106AB2"/>
    <w:rsid w:val="00106B35"/>
    <w:rsid w:val="001071A3"/>
    <w:rsid w:val="001072B4"/>
    <w:rsid w:val="00107438"/>
    <w:rsid w:val="00107734"/>
    <w:rsid w:val="001100EC"/>
    <w:rsid w:val="001101D3"/>
    <w:rsid w:val="001103ED"/>
    <w:rsid w:val="00110C9B"/>
    <w:rsid w:val="00110CA5"/>
    <w:rsid w:val="00110FCE"/>
    <w:rsid w:val="00111CBC"/>
    <w:rsid w:val="001121D3"/>
    <w:rsid w:val="00112666"/>
    <w:rsid w:val="00112733"/>
    <w:rsid w:val="00112F00"/>
    <w:rsid w:val="00113296"/>
    <w:rsid w:val="0011335C"/>
    <w:rsid w:val="001137E6"/>
    <w:rsid w:val="00113A44"/>
    <w:rsid w:val="00113B8E"/>
    <w:rsid w:val="001141DD"/>
    <w:rsid w:val="0011448D"/>
    <w:rsid w:val="00114575"/>
    <w:rsid w:val="00114625"/>
    <w:rsid w:val="00114B99"/>
    <w:rsid w:val="00114D32"/>
    <w:rsid w:val="001150B4"/>
    <w:rsid w:val="00115196"/>
    <w:rsid w:val="001155C6"/>
    <w:rsid w:val="00115CAD"/>
    <w:rsid w:val="00115F0C"/>
    <w:rsid w:val="00115F39"/>
    <w:rsid w:val="001164AC"/>
    <w:rsid w:val="001166D2"/>
    <w:rsid w:val="001170C6"/>
    <w:rsid w:val="001173AF"/>
    <w:rsid w:val="001176E5"/>
    <w:rsid w:val="001179EA"/>
    <w:rsid w:val="00117FAB"/>
    <w:rsid w:val="00120200"/>
    <w:rsid w:val="001202DF"/>
    <w:rsid w:val="00120F0C"/>
    <w:rsid w:val="001213B1"/>
    <w:rsid w:val="00121D22"/>
    <w:rsid w:val="00121E26"/>
    <w:rsid w:val="001221DB"/>
    <w:rsid w:val="0012298E"/>
    <w:rsid w:val="00122EC6"/>
    <w:rsid w:val="001230DF"/>
    <w:rsid w:val="0012326C"/>
    <w:rsid w:val="001233A1"/>
    <w:rsid w:val="001238F3"/>
    <w:rsid w:val="00123F7F"/>
    <w:rsid w:val="00123FB3"/>
    <w:rsid w:val="0012422D"/>
    <w:rsid w:val="00124452"/>
    <w:rsid w:val="00124479"/>
    <w:rsid w:val="00124B33"/>
    <w:rsid w:val="00124C8B"/>
    <w:rsid w:val="00124E13"/>
    <w:rsid w:val="0012516B"/>
    <w:rsid w:val="00125843"/>
    <w:rsid w:val="001262BF"/>
    <w:rsid w:val="00126401"/>
    <w:rsid w:val="001265AA"/>
    <w:rsid w:val="00126D4A"/>
    <w:rsid w:val="00127329"/>
    <w:rsid w:val="00127458"/>
    <w:rsid w:val="0012753C"/>
    <w:rsid w:val="00127B0C"/>
    <w:rsid w:val="00127C34"/>
    <w:rsid w:val="0013011E"/>
    <w:rsid w:val="00130547"/>
    <w:rsid w:val="00130F75"/>
    <w:rsid w:val="001315BA"/>
    <w:rsid w:val="001317BB"/>
    <w:rsid w:val="001319AC"/>
    <w:rsid w:val="00131C15"/>
    <w:rsid w:val="00132566"/>
    <w:rsid w:val="001325A3"/>
    <w:rsid w:val="00132F77"/>
    <w:rsid w:val="0013300A"/>
    <w:rsid w:val="001334B3"/>
    <w:rsid w:val="00133B37"/>
    <w:rsid w:val="00134121"/>
    <w:rsid w:val="0013536E"/>
    <w:rsid w:val="00135589"/>
    <w:rsid w:val="00135FFB"/>
    <w:rsid w:val="00136599"/>
    <w:rsid w:val="001367C2"/>
    <w:rsid w:val="001369E6"/>
    <w:rsid w:val="001369EA"/>
    <w:rsid w:val="00136C98"/>
    <w:rsid w:val="001371D2"/>
    <w:rsid w:val="00137904"/>
    <w:rsid w:val="00137B8C"/>
    <w:rsid w:val="00137C45"/>
    <w:rsid w:val="00137D8A"/>
    <w:rsid w:val="00137E19"/>
    <w:rsid w:val="00140C99"/>
    <w:rsid w:val="00141134"/>
    <w:rsid w:val="00141371"/>
    <w:rsid w:val="00141587"/>
    <w:rsid w:val="001416F8"/>
    <w:rsid w:val="001417D3"/>
    <w:rsid w:val="00141CC9"/>
    <w:rsid w:val="00141D7E"/>
    <w:rsid w:val="00141F0A"/>
    <w:rsid w:val="0014264B"/>
    <w:rsid w:val="001426B2"/>
    <w:rsid w:val="001428C7"/>
    <w:rsid w:val="00142B18"/>
    <w:rsid w:val="00142B83"/>
    <w:rsid w:val="00142FD6"/>
    <w:rsid w:val="001431A6"/>
    <w:rsid w:val="0014340E"/>
    <w:rsid w:val="00143717"/>
    <w:rsid w:val="0014372C"/>
    <w:rsid w:val="00145107"/>
    <w:rsid w:val="001452C8"/>
    <w:rsid w:val="00145D07"/>
    <w:rsid w:val="001463AC"/>
    <w:rsid w:val="00146AE5"/>
    <w:rsid w:val="00146C4F"/>
    <w:rsid w:val="00146F2B"/>
    <w:rsid w:val="00146FB9"/>
    <w:rsid w:val="0014742D"/>
    <w:rsid w:val="0014750A"/>
    <w:rsid w:val="0014782F"/>
    <w:rsid w:val="00147B66"/>
    <w:rsid w:val="00147C3F"/>
    <w:rsid w:val="00147DE1"/>
    <w:rsid w:val="00150014"/>
    <w:rsid w:val="0015012F"/>
    <w:rsid w:val="001512E1"/>
    <w:rsid w:val="001513D9"/>
    <w:rsid w:val="00151635"/>
    <w:rsid w:val="00151696"/>
    <w:rsid w:val="00152367"/>
    <w:rsid w:val="00153514"/>
    <w:rsid w:val="001537AA"/>
    <w:rsid w:val="00153F01"/>
    <w:rsid w:val="00153F73"/>
    <w:rsid w:val="001544CE"/>
    <w:rsid w:val="00154CA6"/>
    <w:rsid w:val="00154F6A"/>
    <w:rsid w:val="00155132"/>
    <w:rsid w:val="0015516A"/>
    <w:rsid w:val="00155410"/>
    <w:rsid w:val="00155920"/>
    <w:rsid w:val="00155A08"/>
    <w:rsid w:val="00155C09"/>
    <w:rsid w:val="00155D02"/>
    <w:rsid w:val="00155DF0"/>
    <w:rsid w:val="001569E9"/>
    <w:rsid w:val="00156A1F"/>
    <w:rsid w:val="00156C57"/>
    <w:rsid w:val="00156CAC"/>
    <w:rsid w:val="00157B69"/>
    <w:rsid w:val="0016037B"/>
    <w:rsid w:val="00160ECA"/>
    <w:rsid w:val="001610BB"/>
    <w:rsid w:val="001611BD"/>
    <w:rsid w:val="00161B92"/>
    <w:rsid w:val="00161BD2"/>
    <w:rsid w:val="00161FDD"/>
    <w:rsid w:val="001623F3"/>
    <w:rsid w:val="0016265A"/>
    <w:rsid w:val="001627D7"/>
    <w:rsid w:val="001628ED"/>
    <w:rsid w:val="00162D1B"/>
    <w:rsid w:val="00162DF7"/>
    <w:rsid w:val="00162F00"/>
    <w:rsid w:val="001631C8"/>
    <w:rsid w:val="0016373D"/>
    <w:rsid w:val="001640F0"/>
    <w:rsid w:val="00164301"/>
    <w:rsid w:val="001645AA"/>
    <w:rsid w:val="001647DC"/>
    <w:rsid w:val="001648B7"/>
    <w:rsid w:val="00164D0D"/>
    <w:rsid w:val="00164EEB"/>
    <w:rsid w:val="0016547C"/>
    <w:rsid w:val="00165C8F"/>
    <w:rsid w:val="00165D2D"/>
    <w:rsid w:val="0016605F"/>
    <w:rsid w:val="0016629F"/>
    <w:rsid w:val="00166422"/>
    <w:rsid w:val="00166C50"/>
    <w:rsid w:val="001671A2"/>
    <w:rsid w:val="00167256"/>
    <w:rsid w:val="001702FF"/>
    <w:rsid w:val="00170B6F"/>
    <w:rsid w:val="00170F08"/>
    <w:rsid w:val="00171B3D"/>
    <w:rsid w:val="00171EDA"/>
    <w:rsid w:val="00171FB6"/>
    <w:rsid w:val="00172439"/>
    <w:rsid w:val="00172589"/>
    <w:rsid w:val="00172CA6"/>
    <w:rsid w:val="00172EBF"/>
    <w:rsid w:val="001736CC"/>
    <w:rsid w:val="00173C72"/>
    <w:rsid w:val="00173D82"/>
    <w:rsid w:val="0017415C"/>
    <w:rsid w:val="0017425A"/>
    <w:rsid w:val="0017426F"/>
    <w:rsid w:val="001742CB"/>
    <w:rsid w:val="001743AD"/>
    <w:rsid w:val="0017467D"/>
    <w:rsid w:val="0017470B"/>
    <w:rsid w:val="00174D37"/>
    <w:rsid w:val="00174EA6"/>
    <w:rsid w:val="00175816"/>
    <w:rsid w:val="00175FA7"/>
    <w:rsid w:val="00176148"/>
    <w:rsid w:val="001761BA"/>
    <w:rsid w:val="0017655C"/>
    <w:rsid w:val="00176705"/>
    <w:rsid w:val="00176936"/>
    <w:rsid w:val="00176A6D"/>
    <w:rsid w:val="00176B7F"/>
    <w:rsid w:val="00176D27"/>
    <w:rsid w:val="00176E50"/>
    <w:rsid w:val="001771A2"/>
    <w:rsid w:val="00177491"/>
    <w:rsid w:val="001776E9"/>
    <w:rsid w:val="0018011B"/>
    <w:rsid w:val="001803B6"/>
    <w:rsid w:val="00180835"/>
    <w:rsid w:val="00180ED7"/>
    <w:rsid w:val="0018107C"/>
    <w:rsid w:val="0018114F"/>
    <w:rsid w:val="0018119A"/>
    <w:rsid w:val="001811B5"/>
    <w:rsid w:val="0018165D"/>
    <w:rsid w:val="00181E99"/>
    <w:rsid w:val="00182230"/>
    <w:rsid w:val="0018245B"/>
    <w:rsid w:val="00182662"/>
    <w:rsid w:val="00183498"/>
    <w:rsid w:val="001834D7"/>
    <w:rsid w:val="00183564"/>
    <w:rsid w:val="001835CE"/>
    <w:rsid w:val="00183738"/>
    <w:rsid w:val="00183CF7"/>
    <w:rsid w:val="00183DDE"/>
    <w:rsid w:val="0018467D"/>
    <w:rsid w:val="00184AAF"/>
    <w:rsid w:val="0018560E"/>
    <w:rsid w:val="00185D8D"/>
    <w:rsid w:val="00185DF8"/>
    <w:rsid w:val="00185E17"/>
    <w:rsid w:val="00185EDE"/>
    <w:rsid w:val="00186B1D"/>
    <w:rsid w:val="00186C0E"/>
    <w:rsid w:val="00186F1A"/>
    <w:rsid w:val="00187188"/>
    <w:rsid w:val="00187816"/>
    <w:rsid w:val="001905B3"/>
    <w:rsid w:val="00190921"/>
    <w:rsid w:val="00190C7F"/>
    <w:rsid w:val="00190FF8"/>
    <w:rsid w:val="001912BF"/>
    <w:rsid w:val="00191800"/>
    <w:rsid w:val="00191CA3"/>
    <w:rsid w:val="00191F47"/>
    <w:rsid w:val="00191FB3"/>
    <w:rsid w:val="00192081"/>
    <w:rsid w:val="00192112"/>
    <w:rsid w:val="001921E7"/>
    <w:rsid w:val="0019226A"/>
    <w:rsid w:val="0019228A"/>
    <w:rsid w:val="001926E1"/>
    <w:rsid w:val="001926EB"/>
    <w:rsid w:val="001928C9"/>
    <w:rsid w:val="0019295A"/>
    <w:rsid w:val="00192EC0"/>
    <w:rsid w:val="00193686"/>
    <w:rsid w:val="001938A7"/>
    <w:rsid w:val="00193D0F"/>
    <w:rsid w:val="00193DCD"/>
    <w:rsid w:val="00193FA1"/>
    <w:rsid w:val="0019406D"/>
    <w:rsid w:val="0019413D"/>
    <w:rsid w:val="00194213"/>
    <w:rsid w:val="001947DE"/>
    <w:rsid w:val="00194912"/>
    <w:rsid w:val="00194923"/>
    <w:rsid w:val="0019494E"/>
    <w:rsid w:val="00194E1A"/>
    <w:rsid w:val="0019515E"/>
    <w:rsid w:val="00195160"/>
    <w:rsid w:val="0019527C"/>
    <w:rsid w:val="001952BA"/>
    <w:rsid w:val="00195B67"/>
    <w:rsid w:val="00196747"/>
    <w:rsid w:val="00196B5C"/>
    <w:rsid w:val="00196B97"/>
    <w:rsid w:val="00196D33"/>
    <w:rsid w:val="00196F6F"/>
    <w:rsid w:val="001973DA"/>
    <w:rsid w:val="00197479"/>
    <w:rsid w:val="0019784D"/>
    <w:rsid w:val="00197F92"/>
    <w:rsid w:val="001A0567"/>
    <w:rsid w:val="001A083F"/>
    <w:rsid w:val="001A0926"/>
    <w:rsid w:val="001A0AF8"/>
    <w:rsid w:val="001A0DF4"/>
    <w:rsid w:val="001A0DF7"/>
    <w:rsid w:val="001A14EB"/>
    <w:rsid w:val="001A175B"/>
    <w:rsid w:val="001A1B1D"/>
    <w:rsid w:val="001A1B98"/>
    <w:rsid w:val="001A1BA6"/>
    <w:rsid w:val="001A24DB"/>
    <w:rsid w:val="001A2A44"/>
    <w:rsid w:val="001A3157"/>
    <w:rsid w:val="001A322A"/>
    <w:rsid w:val="001A3338"/>
    <w:rsid w:val="001A346D"/>
    <w:rsid w:val="001A3C20"/>
    <w:rsid w:val="001A45D9"/>
    <w:rsid w:val="001A47DC"/>
    <w:rsid w:val="001A494C"/>
    <w:rsid w:val="001A496B"/>
    <w:rsid w:val="001A53AB"/>
    <w:rsid w:val="001A5A70"/>
    <w:rsid w:val="001A5CCD"/>
    <w:rsid w:val="001A5F9F"/>
    <w:rsid w:val="001A6082"/>
    <w:rsid w:val="001A65F7"/>
    <w:rsid w:val="001A6712"/>
    <w:rsid w:val="001A6C6A"/>
    <w:rsid w:val="001A6F99"/>
    <w:rsid w:val="001A7258"/>
    <w:rsid w:val="001A7A0D"/>
    <w:rsid w:val="001B0469"/>
    <w:rsid w:val="001B0746"/>
    <w:rsid w:val="001B203D"/>
    <w:rsid w:val="001B2049"/>
    <w:rsid w:val="001B2A15"/>
    <w:rsid w:val="001B2B8D"/>
    <w:rsid w:val="001B2E4F"/>
    <w:rsid w:val="001B2ED2"/>
    <w:rsid w:val="001B34E6"/>
    <w:rsid w:val="001B356A"/>
    <w:rsid w:val="001B370A"/>
    <w:rsid w:val="001B3BEA"/>
    <w:rsid w:val="001B3D6E"/>
    <w:rsid w:val="001B3EC9"/>
    <w:rsid w:val="001B478B"/>
    <w:rsid w:val="001B4DFA"/>
    <w:rsid w:val="001B4F7A"/>
    <w:rsid w:val="001B52A4"/>
    <w:rsid w:val="001B5546"/>
    <w:rsid w:val="001B5774"/>
    <w:rsid w:val="001B5B31"/>
    <w:rsid w:val="001B6669"/>
    <w:rsid w:val="001B6A17"/>
    <w:rsid w:val="001B71BC"/>
    <w:rsid w:val="001B78DB"/>
    <w:rsid w:val="001B7F71"/>
    <w:rsid w:val="001B7F7F"/>
    <w:rsid w:val="001C0220"/>
    <w:rsid w:val="001C022A"/>
    <w:rsid w:val="001C05B0"/>
    <w:rsid w:val="001C094B"/>
    <w:rsid w:val="001C0A25"/>
    <w:rsid w:val="001C0BEB"/>
    <w:rsid w:val="001C0C9B"/>
    <w:rsid w:val="001C0D26"/>
    <w:rsid w:val="001C0DB7"/>
    <w:rsid w:val="001C1687"/>
    <w:rsid w:val="001C1718"/>
    <w:rsid w:val="001C1822"/>
    <w:rsid w:val="001C1B3E"/>
    <w:rsid w:val="001C1B53"/>
    <w:rsid w:val="001C1E23"/>
    <w:rsid w:val="001C224E"/>
    <w:rsid w:val="001C2480"/>
    <w:rsid w:val="001C2767"/>
    <w:rsid w:val="001C344B"/>
    <w:rsid w:val="001C3535"/>
    <w:rsid w:val="001C3758"/>
    <w:rsid w:val="001C3843"/>
    <w:rsid w:val="001C3940"/>
    <w:rsid w:val="001C40FA"/>
    <w:rsid w:val="001C4148"/>
    <w:rsid w:val="001C4AC7"/>
    <w:rsid w:val="001C4E43"/>
    <w:rsid w:val="001C5031"/>
    <w:rsid w:val="001C50C7"/>
    <w:rsid w:val="001C53D7"/>
    <w:rsid w:val="001C58A3"/>
    <w:rsid w:val="001C5EFD"/>
    <w:rsid w:val="001C64F9"/>
    <w:rsid w:val="001C661E"/>
    <w:rsid w:val="001C6BCE"/>
    <w:rsid w:val="001C6DF5"/>
    <w:rsid w:val="001C6E76"/>
    <w:rsid w:val="001C707D"/>
    <w:rsid w:val="001C73BA"/>
    <w:rsid w:val="001C7A29"/>
    <w:rsid w:val="001C7B3A"/>
    <w:rsid w:val="001D0325"/>
    <w:rsid w:val="001D03DA"/>
    <w:rsid w:val="001D072E"/>
    <w:rsid w:val="001D08D0"/>
    <w:rsid w:val="001D097A"/>
    <w:rsid w:val="001D131D"/>
    <w:rsid w:val="001D1488"/>
    <w:rsid w:val="001D1C74"/>
    <w:rsid w:val="001D1D0F"/>
    <w:rsid w:val="001D1D38"/>
    <w:rsid w:val="001D24CD"/>
    <w:rsid w:val="001D27CD"/>
    <w:rsid w:val="001D286D"/>
    <w:rsid w:val="001D29BE"/>
    <w:rsid w:val="001D2BBE"/>
    <w:rsid w:val="001D2C63"/>
    <w:rsid w:val="001D327D"/>
    <w:rsid w:val="001D3700"/>
    <w:rsid w:val="001D3892"/>
    <w:rsid w:val="001D3C4D"/>
    <w:rsid w:val="001D3CE2"/>
    <w:rsid w:val="001D3D68"/>
    <w:rsid w:val="001D4956"/>
    <w:rsid w:val="001D52E8"/>
    <w:rsid w:val="001D5D9F"/>
    <w:rsid w:val="001D6016"/>
    <w:rsid w:val="001D6547"/>
    <w:rsid w:val="001D6568"/>
    <w:rsid w:val="001D688C"/>
    <w:rsid w:val="001D6A64"/>
    <w:rsid w:val="001D6F5C"/>
    <w:rsid w:val="001D79CE"/>
    <w:rsid w:val="001D7A15"/>
    <w:rsid w:val="001D7AC1"/>
    <w:rsid w:val="001E0525"/>
    <w:rsid w:val="001E08B3"/>
    <w:rsid w:val="001E0ECE"/>
    <w:rsid w:val="001E1785"/>
    <w:rsid w:val="001E19AE"/>
    <w:rsid w:val="001E1A85"/>
    <w:rsid w:val="001E1B55"/>
    <w:rsid w:val="001E1CF6"/>
    <w:rsid w:val="001E1DA7"/>
    <w:rsid w:val="001E234E"/>
    <w:rsid w:val="001E235B"/>
    <w:rsid w:val="001E2633"/>
    <w:rsid w:val="001E29C9"/>
    <w:rsid w:val="001E2B82"/>
    <w:rsid w:val="001E2D92"/>
    <w:rsid w:val="001E2F96"/>
    <w:rsid w:val="001E30A3"/>
    <w:rsid w:val="001E32BB"/>
    <w:rsid w:val="001E37F6"/>
    <w:rsid w:val="001E39C7"/>
    <w:rsid w:val="001E3A5F"/>
    <w:rsid w:val="001E3F4A"/>
    <w:rsid w:val="001E4038"/>
    <w:rsid w:val="001E43EE"/>
    <w:rsid w:val="001E4BB3"/>
    <w:rsid w:val="001E519D"/>
    <w:rsid w:val="001E583B"/>
    <w:rsid w:val="001E597A"/>
    <w:rsid w:val="001E5BB2"/>
    <w:rsid w:val="001E5C44"/>
    <w:rsid w:val="001E5E5A"/>
    <w:rsid w:val="001E5FA4"/>
    <w:rsid w:val="001E6330"/>
    <w:rsid w:val="001E649E"/>
    <w:rsid w:val="001E6599"/>
    <w:rsid w:val="001E70A5"/>
    <w:rsid w:val="001E7123"/>
    <w:rsid w:val="001F0185"/>
    <w:rsid w:val="001F0366"/>
    <w:rsid w:val="001F038A"/>
    <w:rsid w:val="001F050E"/>
    <w:rsid w:val="001F0939"/>
    <w:rsid w:val="001F12B6"/>
    <w:rsid w:val="001F1B34"/>
    <w:rsid w:val="001F1CAF"/>
    <w:rsid w:val="001F1CBE"/>
    <w:rsid w:val="001F1D85"/>
    <w:rsid w:val="001F1FE1"/>
    <w:rsid w:val="001F20EB"/>
    <w:rsid w:val="001F28D8"/>
    <w:rsid w:val="001F3077"/>
    <w:rsid w:val="001F319B"/>
    <w:rsid w:val="001F376F"/>
    <w:rsid w:val="001F3AB9"/>
    <w:rsid w:val="001F3B41"/>
    <w:rsid w:val="001F4203"/>
    <w:rsid w:val="001F448B"/>
    <w:rsid w:val="001F4533"/>
    <w:rsid w:val="001F47C3"/>
    <w:rsid w:val="001F4B5D"/>
    <w:rsid w:val="001F4E30"/>
    <w:rsid w:val="001F4E3C"/>
    <w:rsid w:val="001F52E4"/>
    <w:rsid w:val="001F559E"/>
    <w:rsid w:val="001F56BA"/>
    <w:rsid w:val="001F5AEA"/>
    <w:rsid w:val="001F60CF"/>
    <w:rsid w:val="001F7012"/>
    <w:rsid w:val="001F716C"/>
    <w:rsid w:val="001F74A5"/>
    <w:rsid w:val="001F75CC"/>
    <w:rsid w:val="0020000E"/>
    <w:rsid w:val="00200B32"/>
    <w:rsid w:val="0020143C"/>
    <w:rsid w:val="002014E3"/>
    <w:rsid w:val="00201621"/>
    <w:rsid w:val="00201CAA"/>
    <w:rsid w:val="00202317"/>
    <w:rsid w:val="00202412"/>
    <w:rsid w:val="00202686"/>
    <w:rsid w:val="00202B8B"/>
    <w:rsid w:val="00203AFA"/>
    <w:rsid w:val="00203C80"/>
    <w:rsid w:val="00204010"/>
    <w:rsid w:val="0020420F"/>
    <w:rsid w:val="00205B47"/>
    <w:rsid w:val="00205D45"/>
    <w:rsid w:val="002061A1"/>
    <w:rsid w:val="002062BF"/>
    <w:rsid w:val="002065B6"/>
    <w:rsid w:val="002067A6"/>
    <w:rsid w:val="00206ABC"/>
    <w:rsid w:val="00206E4D"/>
    <w:rsid w:val="00207442"/>
    <w:rsid w:val="0020793D"/>
    <w:rsid w:val="00207995"/>
    <w:rsid w:val="00207D74"/>
    <w:rsid w:val="00210138"/>
    <w:rsid w:val="00210527"/>
    <w:rsid w:val="002106E2"/>
    <w:rsid w:val="00210773"/>
    <w:rsid w:val="0021088B"/>
    <w:rsid w:val="00211DE3"/>
    <w:rsid w:val="00211FE4"/>
    <w:rsid w:val="002125BD"/>
    <w:rsid w:val="00213D65"/>
    <w:rsid w:val="00213E51"/>
    <w:rsid w:val="0021422D"/>
    <w:rsid w:val="0021440C"/>
    <w:rsid w:val="002147DB"/>
    <w:rsid w:val="002148E9"/>
    <w:rsid w:val="00214ACB"/>
    <w:rsid w:val="00214BF8"/>
    <w:rsid w:val="00214CEE"/>
    <w:rsid w:val="00214DF8"/>
    <w:rsid w:val="00214F4B"/>
    <w:rsid w:val="002150AD"/>
    <w:rsid w:val="002166BB"/>
    <w:rsid w:val="002168B1"/>
    <w:rsid w:val="00216C82"/>
    <w:rsid w:val="00217007"/>
    <w:rsid w:val="0021713A"/>
    <w:rsid w:val="0021791D"/>
    <w:rsid w:val="00217E44"/>
    <w:rsid w:val="00220A13"/>
    <w:rsid w:val="00220F48"/>
    <w:rsid w:val="00221603"/>
    <w:rsid w:val="002218DD"/>
    <w:rsid w:val="00222402"/>
    <w:rsid w:val="00222812"/>
    <w:rsid w:val="002231A8"/>
    <w:rsid w:val="00223721"/>
    <w:rsid w:val="00223D06"/>
    <w:rsid w:val="00223EE6"/>
    <w:rsid w:val="00223F29"/>
    <w:rsid w:val="002246EC"/>
    <w:rsid w:val="002246F4"/>
    <w:rsid w:val="00224AA9"/>
    <w:rsid w:val="00224FD3"/>
    <w:rsid w:val="00225018"/>
    <w:rsid w:val="00225139"/>
    <w:rsid w:val="00225425"/>
    <w:rsid w:val="00225A37"/>
    <w:rsid w:val="00225E5B"/>
    <w:rsid w:val="00225F42"/>
    <w:rsid w:val="0022624A"/>
    <w:rsid w:val="00226295"/>
    <w:rsid w:val="00226951"/>
    <w:rsid w:val="00226BF3"/>
    <w:rsid w:val="00226FFA"/>
    <w:rsid w:val="00227230"/>
    <w:rsid w:val="00227656"/>
    <w:rsid w:val="002277C1"/>
    <w:rsid w:val="00227955"/>
    <w:rsid w:val="00230117"/>
    <w:rsid w:val="00230161"/>
    <w:rsid w:val="0023066E"/>
    <w:rsid w:val="002311CF"/>
    <w:rsid w:val="00231355"/>
    <w:rsid w:val="0023198F"/>
    <w:rsid w:val="00231DC2"/>
    <w:rsid w:val="00232025"/>
    <w:rsid w:val="002324EE"/>
    <w:rsid w:val="00232A70"/>
    <w:rsid w:val="00232F01"/>
    <w:rsid w:val="00232F53"/>
    <w:rsid w:val="00232F7D"/>
    <w:rsid w:val="00233317"/>
    <w:rsid w:val="00233BD8"/>
    <w:rsid w:val="00233C09"/>
    <w:rsid w:val="00233E26"/>
    <w:rsid w:val="00234341"/>
    <w:rsid w:val="00234538"/>
    <w:rsid w:val="002346CD"/>
    <w:rsid w:val="002348F0"/>
    <w:rsid w:val="00234A6F"/>
    <w:rsid w:val="00234B29"/>
    <w:rsid w:val="002352A1"/>
    <w:rsid w:val="002353F8"/>
    <w:rsid w:val="00235A48"/>
    <w:rsid w:val="0023629B"/>
    <w:rsid w:val="002365B8"/>
    <w:rsid w:val="0023683E"/>
    <w:rsid w:val="002373E5"/>
    <w:rsid w:val="00237579"/>
    <w:rsid w:val="00237B75"/>
    <w:rsid w:val="00237C69"/>
    <w:rsid w:val="002402AD"/>
    <w:rsid w:val="002403AF"/>
    <w:rsid w:val="002405CA"/>
    <w:rsid w:val="00240A45"/>
    <w:rsid w:val="0024106D"/>
    <w:rsid w:val="00241131"/>
    <w:rsid w:val="00241661"/>
    <w:rsid w:val="00241A39"/>
    <w:rsid w:val="00241A6E"/>
    <w:rsid w:val="00241CD7"/>
    <w:rsid w:val="0024214B"/>
    <w:rsid w:val="00242679"/>
    <w:rsid w:val="00242ABE"/>
    <w:rsid w:val="00242B0F"/>
    <w:rsid w:val="00242BA2"/>
    <w:rsid w:val="00242E8D"/>
    <w:rsid w:val="00242EA2"/>
    <w:rsid w:val="00242F7E"/>
    <w:rsid w:val="002433FA"/>
    <w:rsid w:val="00243515"/>
    <w:rsid w:val="002436B7"/>
    <w:rsid w:val="002437A0"/>
    <w:rsid w:val="00243A01"/>
    <w:rsid w:val="00243B09"/>
    <w:rsid w:val="00243E17"/>
    <w:rsid w:val="00243FAC"/>
    <w:rsid w:val="00244413"/>
    <w:rsid w:val="00244869"/>
    <w:rsid w:val="0024503C"/>
    <w:rsid w:val="0024539E"/>
    <w:rsid w:val="0024568E"/>
    <w:rsid w:val="00245AB2"/>
    <w:rsid w:val="00245BE8"/>
    <w:rsid w:val="002461ED"/>
    <w:rsid w:val="0024648C"/>
    <w:rsid w:val="0024650C"/>
    <w:rsid w:val="00246676"/>
    <w:rsid w:val="0024673D"/>
    <w:rsid w:val="00246766"/>
    <w:rsid w:val="00246974"/>
    <w:rsid w:val="00246B0D"/>
    <w:rsid w:val="00247308"/>
    <w:rsid w:val="002473CA"/>
    <w:rsid w:val="0024745C"/>
    <w:rsid w:val="002476F1"/>
    <w:rsid w:val="00247D91"/>
    <w:rsid w:val="00250270"/>
    <w:rsid w:val="00250569"/>
    <w:rsid w:val="00250B51"/>
    <w:rsid w:val="00250DE0"/>
    <w:rsid w:val="00250F88"/>
    <w:rsid w:val="00251322"/>
    <w:rsid w:val="002514F4"/>
    <w:rsid w:val="002515CE"/>
    <w:rsid w:val="002519A5"/>
    <w:rsid w:val="00251FF9"/>
    <w:rsid w:val="00252D80"/>
    <w:rsid w:val="002531D5"/>
    <w:rsid w:val="0025377D"/>
    <w:rsid w:val="00253A94"/>
    <w:rsid w:val="00253C0F"/>
    <w:rsid w:val="00253EB7"/>
    <w:rsid w:val="002541BB"/>
    <w:rsid w:val="002542B2"/>
    <w:rsid w:val="002544FB"/>
    <w:rsid w:val="00254CFC"/>
    <w:rsid w:val="002550C8"/>
    <w:rsid w:val="0025564A"/>
    <w:rsid w:val="00255E70"/>
    <w:rsid w:val="00255FAE"/>
    <w:rsid w:val="00256261"/>
    <w:rsid w:val="00256695"/>
    <w:rsid w:val="002567BB"/>
    <w:rsid w:val="002568F6"/>
    <w:rsid w:val="00256A33"/>
    <w:rsid w:val="00256D35"/>
    <w:rsid w:val="00257A8D"/>
    <w:rsid w:val="00260002"/>
    <w:rsid w:val="0026087B"/>
    <w:rsid w:val="002614AF"/>
    <w:rsid w:val="002615E8"/>
    <w:rsid w:val="00262042"/>
    <w:rsid w:val="00262229"/>
    <w:rsid w:val="00262462"/>
    <w:rsid w:val="0026269E"/>
    <w:rsid w:val="0026277B"/>
    <w:rsid w:val="002628A9"/>
    <w:rsid w:val="00262CFD"/>
    <w:rsid w:val="002631A6"/>
    <w:rsid w:val="00263300"/>
    <w:rsid w:val="00263A2D"/>
    <w:rsid w:val="002641A9"/>
    <w:rsid w:val="002648F2"/>
    <w:rsid w:val="00264AE0"/>
    <w:rsid w:val="002655C2"/>
    <w:rsid w:val="00265877"/>
    <w:rsid w:val="00265B0D"/>
    <w:rsid w:val="00266468"/>
    <w:rsid w:val="00266913"/>
    <w:rsid w:val="00266FE2"/>
    <w:rsid w:val="00267047"/>
    <w:rsid w:val="00267974"/>
    <w:rsid w:val="00267F47"/>
    <w:rsid w:val="0027057C"/>
    <w:rsid w:val="00270E10"/>
    <w:rsid w:val="0027133F"/>
    <w:rsid w:val="00271F4A"/>
    <w:rsid w:val="002724DA"/>
    <w:rsid w:val="0027268C"/>
    <w:rsid w:val="00274215"/>
    <w:rsid w:val="00274744"/>
    <w:rsid w:val="00274946"/>
    <w:rsid w:val="00274AA1"/>
    <w:rsid w:val="00275146"/>
    <w:rsid w:val="00275F4C"/>
    <w:rsid w:val="00276072"/>
    <w:rsid w:val="0027608E"/>
    <w:rsid w:val="0027635E"/>
    <w:rsid w:val="00276622"/>
    <w:rsid w:val="00276795"/>
    <w:rsid w:val="00276AC4"/>
    <w:rsid w:val="00276C3F"/>
    <w:rsid w:val="00276D62"/>
    <w:rsid w:val="00277182"/>
    <w:rsid w:val="0027735C"/>
    <w:rsid w:val="00277D52"/>
    <w:rsid w:val="00277D98"/>
    <w:rsid w:val="00277F57"/>
    <w:rsid w:val="00280393"/>
    <w:rsid w:val="0028065B"/>
    <w:rsid w:val="002806F8"/>
    <w:rsid w:val="00280AAA"/>
    <w:rsid w:val="00280BF7"/>
    <w:rsid w:val="0028102D"/>
    <w:rsid w:val="0028129A"/>
    <w:rsid w:val="002813C2"/>
    <w:rsid w:val="0028144C"/>
    <w:rsid w:val="002814FB"/>
    <w:rsid w:val="0028160C"/>
    <w:rsid w:val="00281755"/>
    <w:rsid w:val="0028181F"/>
    <w:rsid w:val="00281948"/>
    <w:rsid w:val="00281AC1"/>
    <w:rsid w:val="00281B17"/>
    <w:rsid w:val="00282087"/>
    <w:rsid w:val="00282204"/>
    <w:rsid w:val="002823A8"/>
    <w:rsid w:val="0028247A"/>
    <w:rsid w:val="0028309A"/>
    <w:rsid w:val="00283200"/>
    <w:rsid w:val="002839B1"/>
    <w:rsid w:val="00283B98"/>
    <w:rsid w:val="00283EC1"/>
    <w:rsid w:val="00283F5F"/>
    <w:rsid w:val="0028489C"/>
    <w:rsid w:val="002852E6"/>
    <w:rsid w:val="0028546E"/>
    <w:rsid w:val="0028586D"/>
    <w:rsid w:val="00285F72"/>
    <w:rsid w:val="00286213"/>
    <w:rsid w:val="00286885"/>
    <w:rsid w:val="00286EA7"/>
    <w:rsid w:val="00287092"/>
    <w:rsid w:val="0028773B"/>
    <w:rsid w:val="002877DE"/>
    <w:rsid w:val="00287CB6"/>
    <w:rsid w:val="0029010B"/>
    <w:rsid w:val="00290408"/>
    <w:rsid w:val="00290A5A"/>
    <w:rsid w:val="00290F0D"/>
    <w:rsid w:val="00290FBD"/>
    <w:rsid w:val="0029130E"/>
    <w:rsid w:val="00291586"/>
    <w:rsid w:val="0029169B"/>
    <w:rsid w:val="002919C8"/>
    <w:rsid w:val="00291D9B"/>
    <w:rsid w:val="00292390"/>
    <w:rsid w:val="00292B47"/>
    <w:rsid w:val="00292E4D"/>
    <w:rsid w:val="00293085"/>
    <w:rsid w:val="00293C8E"/>
    <w:rsid w:val="00293EDC"/>
    <w:rsid w:val="0029410B"/>
    <w:rsid w:val="00294C2B"/>
    <w:rsid w:val="00294CB6"/>
    <w:rsid w:val="00295140"/>
    <w:rsid w:val="00295390"/>
    <w:rsid w:val="00295418"/>
    <w:rsid w:val="00295AFB"/>
    <w:rsid w:val="00295D0F"/>
    <w:rsid w:val="00295DAB"/>
    <w:rsid w:val="00295E4D"/>
    <w:rsid w:val="00296374"/>
    <w:rsid w:val="00297591"/>
    <w:rsid w:val="00297D6B"/>
    <w:rsid w:val="00297E40"/>
    <w:rsid w:val="002A011C"/>
    <w:rsid w:val="002A03B6"/>
    <w:rsid w:val="002A0D68"/>
    <w:rsid w:val="002A0E8C"/>
    <w:rsid w:val="002A0E93"/>
    <w:rsid w:val="002A10B6"/>
    <w:rsid w:val="002A11C0"/>
    <w:rsid w:val="002A11DF"/>
    <w:rsid w:val="002A1352"/>
    <w:rsid w:val="002A18B3"/>
    <w:rsid w:val="002A2492"/>
    <w:rsid w:val="002A2828"/>
    <w:rsid w:val="002A28DA"/>
    <w:rsid w:val="002A2CF4"/>
    <w:rsid w:val="002A2D3B"/>
    <w:rsid w:val="002A2F94"/>
    <w:rsid w:val="002A3C18"/>
    <w:rsid w:val="002A4BC3"/>
    <w:rsid w:val="002A4D6A"/>
    <w:rsid w:val="002A4EC5"/>
    <w:rsid w:val="002A5486"/>
    <w:rsid w:val="002A570F"/>
    <w:rsid w:val="002A648C"/>
    <w:rsid w:val="002A660A"/>
    <w:rsid w:val="002A68AB"/>
    <w:rsid w:val="002A6D9E"/>
    <w:rsid w:val="002A6E10"/>
    <w:rsid w:val="002A781B"/>
    <w:rsid w:val="002A7E82"/>
    <w:rsid w:val="002A7E99"/>
    <w:rsid w:val="002B0459"/>
    <w:rsid w:val="002B072D"/>
    <w:rsid w:val="002B0E51"/>
    <w:rsid w:val="002B10FA"/>
    <w:rsid w:val="002B19D1"/>
    <w:rsid w:val="002B1C2F"/>
    <w:rsid w:val="002B1E48"/>
    <w:rsid w:val="002B1EFD"/>
    <w:rsid w:val="002B1F8C"/>
    <w:rsid w:val="002B20AB"/>
    <w:rsid w:val="002B2632"/>
    <w:rsid w:val="002B2A21"/>
    <w:rsid w:val="002B2C25"/>
    <w:rsid w:val="002B3120"/>
    <w:rsid w:val="002B3AA5"/>
    <w:rsid w:val="002B424E"/>
    <w:rsid w:val="002B42AC"/>
    <w:rsid w:val="002B4797"/>
    <w:rsid w:val="002B4E5E"/>
    <w:rsid w:val="002B51E3"/>
    <w:rsid w:val="002B54D6"/>
    <w:rsid w:val="002B588A"/>
    <w:rsid w:val="002B5FD4"/>
    <w:rsid w:val="002B6576"/>
    <w:rsid w:val="002B6842"/>
    <w:rsid w:val="002B69D1"/>
    <w:rsid w:val="002B6A2E"/>
    <w:rsid w:val="002B6BEE"/>
    <w:rsid w:val="002B6EE7"/>
    <w:rsid w:val="002B7096"/>
    <w:rsid w:val="002B71C1"/>
    <w:rsid w:val="002B71D8"/>
    <w:rsid w:val="002B7BD4"/>
    <w:rsid w:val="002B7DC4"/>
    <w:rsid w:val="002B7F12"/>
    <w:rsid w:val="002B7F3A"/>
    <w:rsid w:val="002B7FD4"/>
    <w:rsid w:val="002B7FDF"/>
    <w:rsid w:val="002C0AF6"/>
    <w:rsid w:val="002C0B3E"/>
    <w:rsid w:val="002C0B7A"/>
    <w:rsid w:val="002C1FCF"/>
    <w:rsid w:val="002C2034"/>
    <w:rsid w:val="002C214B"/>
    <w:rsid w:val="002C2BD1"/>
    <w:rsid w:val="002C3267"/>
    <w:rsid w:val="002C3529"/>
    <w:rsid w:val="002C3B9D"/>
    <w:rsid w:val="002C40AF"/>
    <w:rsid w:val="002C415B"/>
    <w:rsid w:val="002C5049"/>
    <w:rsid w:val="002C5205"/>
    <w:rsid w:val="002C54F3"/>
    <w:rsid w:val="002C554E"/>
    <w:rsid w:val="002C5563"/>
    <w:rsid w:val="002C5CE3"/>
    <w:rsid w:val="002C5D9D"/>
    <w:rsid w:val="002C646A"/>
    <w:rsid w:val="002C64A1"/>
    <w:rsid w:val="002C6985"/>
    <w:rsid w:val="002C6D7E"/>
    <w:rsid w:val="002C746F"/>
    <w:rsid w:val="002C764D"/>
    <w:rsid w:val="002C7840"/>
    <w:rsid w:val="002C78C1"/>
    <w:rsid w:val="002C797B"/>
    <w:rsid w:val="002C7DD6"/>
    <w:rsid w:val="002C7FEB"/>
    <w:rsid w:val="002D04AC"/>
    <w:rsid w:val="002D0958"/>
    <w:rsid w:val="002D0BE6"/>
    <w:rsid w:val="002D1035"/>
    <w:rsid w:val="002D1036"/>
    <w:rsid w:val="002D17B5"/>
    <w:rsid w:val="002D18C7"/>
    <w:rsid w:val="002D19A6"/>
    <w:rsid w:val="002D1D7C"/>
    <w:rsid w:val="002D1E1A"/>
    <w:rsid w:val="002D22CD"/>
    <w:rsid w:val="002D261E"/>
    <w:rsid w:val="002D2BD3"/>
    <w:rsid w:val="002D2E7A"/>
    <w:rsid w:val="002D38F9"/>
    <w:rsid w:val="002D3F8D"/>
    <w:rsid w:val="002D416B"/>
    <w:rsid w:val="002D47EC"/>
    <w:rsid w:val="002D4BD6"/>
    <w:rsid w:val="002D517D"/>
    <w:rsid w:val="002D530D"/>
    <w:rsid w:val="002D5327"/>
    <w:rsid w:val="002D5357"/>
    <w:rsid w:val="002D5C61"/>
    <w:rsid w:val="002D5F0B"/>
    <w:rsid w:val="002D6223"/>
    <w:rsid w:val="002D68E6"/>
    <w:rsid w:val="002D69FB"/>
    <w:rsid w:val="002D7159"/>
    <w:rsid w:val="002D72FC"/>
    <w:rsid w:val="002D7A57"/>
    <w:rsid w:val="002D7BCF"/>
    <w:rsid w:val="002D7C29"/>
    <w:rsid w:val="002D7F79"/>
    <w:rsid w:val="002E0059"/>
    <w:rsid w:val="002E03B2"/>
    <w:rsid w:val="002E08FE"/>
    <w:rsid w:val="002E0A16"/>
    <w:rsid w:val="002E0ACB"/>
    <w:rsid w:val="002E0ADB"/>
    <w:rsid w:val="002E1265"/>
    <w:rsid w:val="002E145A"/>
    <w:rsid w:val="002E1760"/>
    <w:rsid w:val="002E1823"/>
    <w:rsid w:val="002E18F5"/>
    <w:rsid w:val="002E1BBE"/>
    <w:rsid w:val="002E1D62"/>
    <w:rsid w:val="002E252D"/>
    <w:rsid w:val="002E26B4"/>
    <w:rsid w:val="002E28CB"/>
    <w:rsid w:val="002E2918"/>
    <w:rsid w:val="002E2AB8"/>
    <w:rsid w:val="002E2C29"/>
    <w:rsid w:val="002E2EF2"/>
    <w:rsid w:val="002E3CAC"/>
    <w:rsid w:val="002E403B"/>
    <w:rsid w:val="002E41A3"/>
    <w:rsid w:val="002E4222"/>
    <w:rsid w:val="002E4266"/>
    <w:rsid w:val="002E49CC"/>
    <w:rsid w:val="002E4DD0"/>
    <w:rsid w:val="002E5004"/>
    <w:rsid w:val="002E52FD"/>
    <w:rsid w:val="002E56BB"/>
    <w:rsid w:val="002E5DDB"/>
    <w:rsid w:val="002E5EB7"/>
    <w:rsid w:val="002E5EC9"/>
    <w:rsid w:val="002E67FA"/>
    <w:rsid w:val="002E76F6"/>
    <w:rsid w:val="002E7C17"/>
    <w:rsid w:val="002F05B1"/>
    <w:rsid w:val="002F0B71"/>
    <w:rsid w:val="002F10DB"/>
    <w:rsid w:val="002F144A"/>
    <w:rsid w:val="002F1502"/>
    <w:rsid w:val="002F1832"/>
    <w:rsid w:val="002F1A43"/>
    <w:rsid w:val="002F20F1"/>
    <w:rsid w:val="002F216B"/>
    <w:rsid w:val="002F273E"/>
    <w:rsid w:val="002F2BD7"/>
    <w:rsid w:val="002F2DFE"/>
    <w:rsid w:val="002F2E6A"/>
    <w:rsid w:val="002F38F2"/>
    <w:rsid w:val="002F3A2A"/>
    <w:rsid w:val="002F3B59"/>
    <w:rsid w:val="002F4199"/>
    <w:rsid w:val="002F4399"/>
    <w:rsid w:val="002F439D"/>
    <w:rsid w:val="002F444F"/>
    <w:rsid w:val="002F4BE9"/>
    <w:rsid w:val="002F50D1"/>
    <w:rsid w:val="002F544A"/>
    <w:rsid w:val="002F595B"/>
    <w:rsid w:val="002F5C6B"/>
    <w:rsid w:val="002F6D86"/>
    <w:rsid w:val="002F7193"/>
    <w:rsid w:val="002F7DE4"/>
    <w:rsid w:val="002F7E19"/>
    <w:rsid w:val="002F7E37"/>
    <w:rsid w:val="003004AB"/>
    <w:rsid w:val="0030079E"/>
    <w:rsid w:val="00300BCE"/>
    <w:rsid w:val="00301878"/>
    <w:rsid w:val="00301D40"/>
    <w:rsid w:val="00301F1C"/>
    <w:rsid w:val="00302866"/>
    <w:rsid w:val="00302A00"/>
    <w:rsid w:val="00302DA4"/>
    <w:rsid w:val="003039EF"/>
    <w:rsid w:val="00304401"/>
    <w:rsid w:val="003044D0"/>
    <w:rsid w:val="00304B85"/>
    <w:rsid w:val="00304D55"/>
    <w:rsid w:val="00304E82"/>
    <w:rsid w:val="00304EA2"/>
    <w:rsid w:val="00304F17"/>
    <w:rsid w:val="003050B3"/>
    <w:rsid w:val="003052C2"/>
    <w:rsid w:val="00305600"/>
    <w:rsid w:val="0030565A"/>
    <w:rsid w:val="00305F89"/>
    <w:rsid w:val="00306718"/>
    <w:rsid w:val="00306D28"/>
    <w:rsid w:val="00306E02"/>
    <w:rsid w:val="0030716E"/>
    <w:rsid w:val="00307293"/>
    <w:rsid w:val="00307A33"/>
    <w:rsid w:val="00307B92"/>
    <w:rsid w:val="0031043F"/>
    <w:rsid w:val="00310595"/>
    <w:rsid w:val="003108F2"/>
    <w:rsid w:val="00310A07"/>
    <w:rsid w:val="00310A64"/>
    <w:rsid w:val="00310AE5"/>
    <w:rsid w:val="00310B2F"/>
    <w:rsid w:val="00310C19"/>
    <w:rsid w:val="00310F65"/>
    <w:rsid w:val="00311170"/>
    <w:rsid w:val="003113FF"/>
    <w:rsid w:val="00311531"/>
    <w:rsid w:val="00311541"/>
    <w:rsid w:val="0031237B"/>
    <w:rsid w:val="0031258E"/>
    <w:rsid w:val="003126B0"/>
    <w:rsid w:val="00312E9F"/>
    <w:rsid w:val="003131CA"/>
    <w:rsid w:val="00313248"/>
    <w:rsid w:val="00313A6A"/>
    <w:rsid w:val="00313AB5"/>
    <w:rsid w:val="00313CC7"/>
    <w:rsid w:val="00313DC1"/>
    <w:rsid w:val="00314AA8"/>
    <w:rsid w:val="00314D94"/>
    <w:rsid w:val="003155A0"/>
    <w:rsid w:val="00315F92"/>
    <w:rsid w:val="0031614A"/>
    <w:rsid w:val="0031618A"/>
    <w:rsid w:val="003165C3"/>
    <w:rsid w:val="003166BC"/>
    <w:rsid w:val="00316982"/>
    <w:rsid w:val="00316C35"/>
    <w:rsid w:val="00316DBD"/>
    <w:rsid w:val="00316DFE"/>
    <w:rsid w:val="00316F12"/>
    <w:rsid w:val="00316FB0"/>
    <w:rsid w:val="00317100"/>
    <w:rsid w:val="0031743B"/>
    <w:rsid w:val="003176F1"/>
    <w:rsid w:val="00317796"/>
    <w:rsid w:val="003179D7"/>
    <w:rsid w:val="00317C70"/>
    <w:rsid w:val="00317FD4"/>
    <w:rsid w:val="003207C9"/>
    <w:rsid w:val="0032161B"/>
    <w:rsid w:val="0032254B"/>
    <w:rsid w:val="00322D79"/>
    <w:rsid w:val="00323298"/>
    <w:rsid w:val="003232C6"/>
    <w:rsid w:val="0032334F"/>
    <w:rsid w:val="003238F2"/>
    <w:rsid w:val="003239E3"/>
    <w:rsid w:val="00324591"/>
    <w:rsid w:val="00324C2E"/>
    <w:rsid w:val="00324D5C"/>
    <w:rsid w:val="00324F69"/>
    <w:rsid w:val="00325453"/>
    <w:rsid w:val="003258E3"/>
    <w:rsid w:val="00325BF1"/>
    <w:rsid w:val="00325F7A"/>
    <w:rsid w:val="00326272"/>
    <w:rsid w:val="0032645C"/>
    <w:rsid w:val="003266F7"/>
    <w:rsid w:val="00326D9F"/>
    <w:rsid w:val="003277E1"/>
    <w:rsid w:val="00327AEA"/>
    <w:rsid w:val="00327DA7"/>
    <w:rsid w:val="00327FC8"/>
    <w:rsid w:val="00330399"/>
    <w:rsid w:val="00330890"/>
    <w:rsid w:val="00330BDF"/>
    <w:rsid w:val="00331293"/>
    <w:rsid w:val="00331578"/>
    <w:rsid w:val="00331BA3"/>
    <w:rsid w:val="00331E4B"/>
    <w:rsid w:val="003323A5"/>
    <w:rsid w:val="003335EF"/>
    <w:rsid w:val="00333884"/>
    <w:rsid w:val="00333902"/>
    <w:rsid w:val="003339CC"/>
    <w:rsid w:val="00333E4A"/>
    <w:rsid w:val="00334000"/>
    <w:rsid w:val="00334529"/>
    <w:rsid w:val="00334A0C"/>
    <w:rsid w:val="00334C4C"/>
    <w:rsid w:val="00335210"/>
    <w:rsid w:val="00335246"/>
    <w:rsid w:val="003352AC"/>
    <w:rsid w:val="003357C7"/>
    <w:rsid w:val="00335E5B"/>
    <w:rsid w:val="00335FA1"/>
    <w:rsid w:val="003365EB"/>
    <w:rsid w:val="00336A57"/>
    <w:rsid w:val="003378D9"/>
    <w:rsid w:val="00337A76"/>
    <w:rsid w:val="00337BD2"/>
    <w:rsid w:val="00337E40"/>
    <w:rsid w:val="003402A5"/>
    <w:rsid w:val="00340655"/>
    <w:rsid w:val="00340C43"/>
    <w:rsid w:val="00341190"/>
    <w:rsid w:val="00341B15"/>
    <w:rsid w:val="00341B46"/>
    <w:rsid w:val="003424CB"/>
    <w:rsid w:val="003424E1"/>
    <w:rsid w:val="003427FD"/>
    <w:rsid w:val="00343140"/>
    <w:rsid w:val="003431EA"/>
    <w:rsid w:val="00343357"/>
    <w:rsid w:val="00343723"/>
    <w:rsid w:val="00343724"/>
    <w:rsid w:val="00343A60"/>
    <w:rsid w:val="00343E0A"/>
    <w:rsid w:val="003440E2"/>
    <w:rsid w:val="003442ED"/>
    <w:rsid w:val="003443C2"/>
    <w:rsid w:val="0034445A"/>
    <w:rsid w:val="00344463"/>
    <w:rsid w:val="00344696"/>
    <w:rsid w:val="00344969"/>
    <w:rsid w:val="00344CCD"/>
    <w:rsid w:val="00344E46"/>
    <w:rsid w:val="00345246"/>
    <w:rsid w:val="0034548C"/>
    <w:rsid w:val="00345B42"/>
    <w:rsid w:val="00345DD0"/>
    <w:rsid w:val="00346012"/>
    <w:rsid w:val="003463EC"/>
    <w:rsid w:val="003465C2"/>
    <w:rsid w:val="00346659"/>
    <w:rsid w:val="003467C9"/>
    <w:rsid w:val="003469BC"/>
    <w:rsid w:val="00346AE0"/>
    <w:rsid w:val="00346CA4"/>
    <w:rsid w:val="00346D86"/>
    <w:rsid w:val="00346E02"/>
    <w:rsid w:val="00347033"/>
    <w:rsid w:val="0034705F"/>
    <w:rsid w:val="003470F9"/>
    <w:rsid w:val="00347ABF"/>
    <w:rsid w:val="00347EB3"/>
    <w:rsid w:val="003508C0"/>
    <w:rsid w:val="00351308"/>
    <w:rsid w:val="003514CD"/>
    <w:rsid w:val="00351546"/>
    <w:rsid w:val="003515B1"/>
    <w:rsid w:val="003516E1"/>
    <w:rsid w:val="003517D2"/>
    <w:rsid w:val="0035196F"/>
    <w:rsid w:val="00351DC9"/>
    <w:rsid w:val="00351E0F"/>
    <w:rsid w:val="003522E7"/>
    <w:rsid w:val="0035244C"/>
    <w:rsid w:val="0035269E"/>
    <w:rsid w:val="003527B0"/>
    <w:rsid w:val="003527DF"/>
    <w:rsid w:val="00352A31"/>
    <w:rsid w:val="00352B70"/>
    <w:rsid w:val="00352D2B"/>
    <w:rsid w:val="00352E08"/>
    <w:rsid w:val="00352F09"/>
    <w:rsid w:val="00353067"/>
    <w:rsid w:val="0035311A"/>
    <w:rsid w:val="003532A9"/>
    <w:rsid w:val="00353569"/>
    <w:rsid w:val="003536FE"/>
    <w:rsid w:val="0035381C"/>
    <w:rsid w:val="00354747"/>
    <w:rsid w:val="00354CE8"/>
    <w:rsid w:val="00355231"/>
    <w:rsid w:val="00355AAB"/>
    <w:rsid w:val="003563D8"/>
    <w:rsid w:val="0035685E"/>
    <w:rsid w:val="00356B53"/>
    <w:rsid w:val="00356D83"/>
    <w:rsid w:val="003570B4"/>
    <w:rsid w:val="00357328"/>
    <w:rsid w:val="00357384"/>
    <w:rsid w:val="00357431"/>
    <w:rsid w:val="00357523"/>
    <w:rsid w:val="00357784"/>
    <w:rsid w:val="00357825"/>
    <w:rsid w:val="00357A95"/>
    <w:rsid w:val="00357B34"/>
    <w:rsid w:val="00357E8B"/>
    <w:rsid w:val="00360773"/>
    <w:rsid w:val="00360A28"/>
    <w:rsid w:val="00360BA4"/>
    <w:rsid w:val="00360BAF"/>
    <w:rsid w:val="00360D09"/>
    <w:rsid w:val="00360D12"/>
    <w:rsid w:val="00360EA2"/>
    <w:rsid w:val="0036122E"/>
    <w:rsid w:val="00361E54"/>
    <w:rsid w:val="0036228C"/>
    <w:rsid w:val="003626B5"/>
    <w:rsid w:val="003629DA"/>
    <w:rsid w:val="00362A3C"/>
    <w:rsid w:val="00362C79"/>
    <w:rsid w:val="00363697"/>
    <w:rsid w:val="00363C22"/>
    <w:rsid w:val="00363F20"/>
    <w:rsid w:val="003643AE"/>
    <w:rsid w:val="003648C0"/>
    <w:rsid w:val="00364969"/>
    <w:rsid w:val="003653B7"/>
    <w:rsid w:val="00365439"/>
    <w:rsid w:val="003659D0"/>
    <w:rsid w:val="00365F06"/>
    <w:rsid w:val="00366538"/>
    <w:rsid w:val="003668ED"/>
    <w:rsid w:val="00366CD1"/>
    <w:rsid w:val="00366DBC"/>
    <w:rsid w:val="00366DC2"/>
    <w:rsid w:val="00366FB3"/>
    <w:rsid w:val="003671D1"/>
    <w:rsid w:val="0036786E"/>
    <w:rsid w:val="00367EDD"/>
    <w:rsid w:val="00367FAC"/>
    <w:rsid w:val="00370390"/>
    <w:rsid w:val="0037045A"/>
    <w:rsid w:val="00370486"/>
    <w:rsid w:val="0037058F"/>
    <w:rsid w:val="003708F8"/>
    <w:rsid w:val="003709D7"/>
    <w:rsid w:val="003709E0"/>
    <w:rsid w:val="003709F6"/>
    <w:rsid w:val="00370C51"/>
    <w:rsid w:val="00370DA5"/>
    <w:rsid w:val="003710BE"/>
    <w:rsid w:val="00371AD3"/>
    <w:rsid w:val="0037269B"/>
    <w:rsid w:val="00372AB5"/>
    <w:rsid w:val="003737C3"/>
    <w:rsid w:val="00374E7D"/>
    <w:rsid w:val="0037556F"/>
    <w:rsid w:val="0037561A"/>
    <w:rsid w:val="00375865"/>
    <w:rsid w:val="00375B9B"/>
    <w:rsid w:val="00376211"/>
    <w:rsid w:val="003770FC"/>
    <w:rsid w:val="00377762"/>
    <w:rsid w:val="0037788C"/>
    <w:rsid w:val="00377A62"/>
    <w:rsid w:val="00377CEA"/>
    <w:rsid w:val="00377DFE"/>
    <w:rsid w:val="00380247"/>
    <w:rsid w:val="00380B4E"/>
    <w:rsid w:val="00381030"/>
    <w:rsid w:val="00382022"/>
    <w:rsid w:val="003821A5"/>
    <w:rsid w:val="00382440"/>
    <w:rsid w:val="003826FA"/>
    <w:rsid w:val="00382B7A"/>
    <w:rsid w:val="00382BAD"/>
    <w:rsid w:val="00382D8C"/>
    <w:rsid w:val="00383748"/>
    <w:rsid w:val="0038395D"/>
    <w:rsid w:val="003839CA"/>
    <w:rsid w:val="00383F98"/>
    <w:rsid w:val="0038403A"/>
    <w:rsid w:val="003843D2"/>
    <w:rsid w:val="00384D8D"/>
    <w:rsid w:val="003854D3"/>
    <w:rsid w:val="00385870"/>
    <w:rsid w:val="00385F6B"/>
    <w:rsid w:val="00385FE9"/>
    <w:rsid w:val="00386013"/>
    <w:rsid w:val="003867F1"/>
    <w:rsid w:val="00386A70"/>
    <w:rsid w:val="00386A9E"/>
    <w:rsid w:val="0038759B"/>
    <w:rsid w:val="003875A7"/>
    <w:rsid w:val="003875E9"/>
    <w:rsid w:val="00387615"/>
    <w:rsid w:val="003904CA"/>
    <w:rsid w:val="00390CE5"/>
    <w:rsid w:val="003918C5"/>
    <w:rsid w:val="00391B13"/>
    <w:rsid w:val="00391B8B"/>
    <w:rsid w:val="00391C09"/>
    <w:rsid w:val="00391C29"/>
    <w:rsid w:val="00391CFE"/>
    <w:rsid w:val="00391F4E"/>
    <w:rsid w:val="00391F82"/>
    <w:rsid w:val="00392349"/>
    <w:rsid w:val="0039247F"/>
    <w:rsid w:val="003924C9"/>
    <w:rsid w:val="00392861"/>
    <w:rsid w:val="003931DB"/>
    <w:rsid w:val="003933B6"/>
    <w:rsid w:val="003937E4"/>
    <w:rsid w:val="00393AD5"/>
    <w:rsid w:val="00393D99"/>
    <w:rsid w:val="00394001"/>
    <w:rsid w:val="00394056"/>
    <w:rsid w:val="0039450A"/>
    <w:rsid w:val="0039580F"/>
    <w:rsid w:val="0039589A"/>
    <w:rsid w:val="003958AE"/>
    <w:rsid w:val="00395934"/>
    <w:rsid w:val="00395F2E"/>
    <w:rsid w:val="0039625A"/>
    <w:rsid w:val="003963F0"/>
    <w:rsid w:val="00396541"/>
    <w:rsid w:val="00396B87"/>
    <w:rsid w:val="00397161"/>
    <w:rsid w:val="003978CB"/>
    <w:rsid w:val="0039791B"/>
    <w:rsid w:val="00397B2B"/>
    <w:rsid w:val="00397DBA"/>
    <w:rsid w:val="003A029C"/>
    <w:rsid w:val="003A05B1"/>
    <w:rsid w:val="003A0767"/>
    <w:rsid w:val="003A0BC0"/>
    <w:rsid w:val="003A0FE6"/>
    <w:rsid w:val="003A12A0"/>
    <w:rsid w:val="003A17A0"/>
    <w:rsid w:val="003A1A06"/>
    <w:rsid w:val="003A1AE2"/>
    <w:rsid w:val="003A1B9E"/>
    <w:rsid w:val="003A27E3"/>
    <w:rsid w:val="003A2A9E"/>
    <w:rsid w:val="003A2EF9"/>
    <w:rsid w:val="003A3020"/>
    <w:rsid w:val="003A317F"/>
    <w:rsid w:val="003A355D"/>
    <w:rsid w:val="003A35AC"/>
    <w:rsid w:val="003A36A8"/>
    <w:rsid w:val="003A373E"/>
    <w:rsid w:val="003A3B18"/>
    <w:rsid w:val="003A3C1A"/>
    <w:rsid w:val="003A3CC1"/>
    <w:rsid w:val="003A4275"/>
    <w:rsid w:val="003A4385"/>
    <w:rsid w:val="003A451C"/>
    <w:rsid w:val="003A4E13"/>
    <w:rsid w:val="003A56A2"/>
    <w:rsid w:val="003A5BD4"/>
    <w:rsid w:val="003A5C21"/>
    <w:rsid w:val="003A5C80"/>
    <w:rsid w:val="003A6A5A"/>
    <w:rsid w:val="003A6BDD"/>
    <w:rsid w:val="003A6FF5"/>
    <w:rsid w:val="003A7764"/>
    <w:rsid w:val="003A7C19"/>
    <w:rsid w:val="003B0FA9"/>
    <w:rsid w:val="003B1083"/>
    <w:rsid w:val="003B2557"/>
    <w:rsid w:val="003B2742"/>
    <w:rsid w:val="003B28EF"/>
    <w:rsid w:val="003B2D0E"/>
    <w:rsid w:val="003B2E1D"/>
    <w:rsid w:val="003B3794"/>
    <w:rsid w:val="003B3B06"/>
    <w:rsid w:val="003B41A9"/>
    <w:rsid w:val="003B504C"/>
    <w:rsid w:val="003B57F7"/>
    <w:rsid w:val="003B64FF"/>
    <w:rsid w:val="003B6A14"/>
    <w:rsid w:val="003B749A"/>
    <w:rsid w:val="003B7B50"/>
    <w:rsid w:val="003C03C8"/>
    <w:rsid w:val="003C0603"/>
    <w:rsid w:val="003C074C"/>
    <w:rsid w:val="003C0DBF"/>
    <w:rsid w:val="003C0F36"/>
    <w:rsid w:val="003C0F49"/>
    <w:rsid w:val="003C188F"/>
    <w:rsid w:val="003C1902"/>
    <w:rsid w:val="003C2290"/>
    <w:rsid w:val="003C27C9"/>
    <w:rsid w:val="003C2837"/>
    <w:rsid w:val="003C2B1C"/>
    <w:rsid w:val="003C2CFE"/>
    <w:rsid w:val="003C30E9"/>
    <w:rsid w:val="003C33F3"/>
    <w:rsid w:val="003C3445"/>
    <w:rsid w:val="003C3496"/>
    <w:rsid w:val="003C356F"/>
    <w:rsid w:val="003C4434"/>
    <w:rsid w:val="003C468D"/>
    <w:rsid w:val="003C488F"/>
    <w:rsid w:val="003C4AF0"/>
    <w:rsid w:val="003C4D2D"/>
    <w:rsid w:val="003C4FA0"/>
    <w:rsid w:val="003C5215"/>
    <w:rsid w:val="003C543B"/>
    <w:rsid w:val="003C5D77"/>
    <w:rsid w:val="003C5D8C"/>
    <w:rsid w:val="003C6146"/>
    <w:rsid w:val="003C63C0"/>
    <w:rsid w:val="003C6849"/>
    <w:rsid w:val="003C69E1"/>
    <w:rsid w:val="003C71D8"/>
    <w:rsid w:val="003C7248"/>
    <w:rsid w:val="003C7271"/>
    <w:rsid w:val="003C75B1"/>
    <w:rsid w:val="003C7D80"/>
    <w:rsid w:val="003D05A3"/>
    <w:rsid w:val="003D07C5"/>
    <w:rsid w:val="003D0C54"/>
    <w:rsid w:val="003D111C"/>
    <w:rsid w:val="003D12FC"/>
    <w:rsid w:val="003D1311"/>
    <w:rsid w:val="003D1AA8"/>
    <w:rsid w:val="003D1CCF"/>
    <w:rsid w:val="003D25E7"/>
    <w:rsid w:val="003D25FC"/>
    <w:rsid w:val="003D31D2"/>
    <w:rsid w:val="003D35BD"/>
    <w:rsid w:val="003D436E"/>
    <w:rsid w:val="003D43FA"/>
    <w:rsid w:val="003D4712"/>
    <w:rsid w:val="003D4C76"/>
    <w:rsid w:val="003D4EDE"/>
    <w:rsid w:val="003D5198"/>
    <w:rsid w:val="003D53C1"/>
    <w:rsid w:val="003D54BC"/>
    <w:rsid w:val="003D5CDE"/>
    <w:rsid w:val="003D6563"/>
    <w:rsid w:val="003D67A6"/>
    <w:rsid w:val="003D6F6E"/>
    <w:rsid w:val="003D7267"/>
    <w:rsid w:val="003D734C"/>
    <w:rsid w:val="003D7AAA"/>
    <w:rsid w:val="003D7D71"/>
    <w:rsid w:val="003E0628"/>
    <w:rsid w:val="003E0767"/>
    <w:rsid w:val="003E1D62"/>
    <w:rsid w:val="003E20D5"/>
    <w:rsid w:val="003E20FA"/>
    <w:rsid w:val="003E2134"/>
    <w:rsid w:val="003E2147"/>
    <w:rsid w:val="003E227D"/>
    <w:rsid w:val="003E2924"/>
    <w:rsid w:val="003E2F31"/>
    <w:rsid w:val="003E31E0"/>
    <w:rsid w:val="003E326B"/>
    <w:rsid w:val="003E335C"/>
    <w:rsid w:val="003E3407"/>
    <w:rsid w:val="003E3413"/>
    <w:rsid w:val="003E35A5"/>
    <w:rsid w:val="003E38DE"/>
    <w:rsid w:val="003E3C71"/>
    <w:rsid w:val="003E3C77"/>
    <w:rsid w:val="003E43F9"/>
    <w:rsid w:val="003E470C"/>
    <w:rsid w:val="003E5206"/>
    <w:rsid w:val="003E5B6A"/>
    <w:rsid w:val="003E6298"/>
    <w:rsid w:val="003E691C"/>
    <w:rsid w:val="003E6925"/>
    <w:rsid w:val="003E6B12"/>
    <w:rsid w:val="003E7294"/>
    <w:rsid w:val="003E7311"/>
    <w:rsid w:val="003E784F"/>
    <w:rsid w:val="003E78C2"/>
    <w:rsid w:val="003E7C71"/>
    <w:rsid w:val="003E7CE1"/>
    <w:rsid w:val="003F004D"/>
    <w:rsid w:val="003F0822"/>
    <w:rsid w:val="003F0BD7"/>
    <w:rsid w:val="003F0BE1"/>
    <w:rsid w:val="003F182F"/>
    <w:rsid w:val="003F1972"/>
    <w:rsid w:val="003F19AC"/>
    <w:rsid w:val="003F1E98"/>
    <w:rsid w:val="003F1F6D"/>
    <w:rsid w:val="003F1FB0"/>
    <w:rsid w:val="003F2096"/>
    <w:rsid w:val="003F23BD"/>
    <w:rsid w:val="003F2861"/>
    <w:rsid w:val="003F29BC"/>
    <w:rsid w:val="003F29DB"/>
    <w:rsid w:val="003F2BF8"/>
    <w:rsid w:val="003F2DAC"/>
    <w:rsid w:val="003F3635"/>
    <w:rsid w:val="003F3B74"/>
    <w:rsid w:val="003F3D61"/>
    <w:rsid w:val="003F4629"/>
    <w:rsid w:val="003F46FE"/>
    <w:rsid w:val="003F4E9D"/>
    <w:rsid w:val="003F5019"/>
    <w:rsid w:val="003F5198"/>
    <w:rsid w:val="003F545D"/>
    <w:rsid w:val="003F601D"/>
    <w:rsid w:val="003F607E"/>
    <w:rsid w:val="003F6176"/>
    <w:rsid w:val="003F6BA6"/>
    <w:rsid w:val="003F6D1A"/>
    <w:rsid w:val="003F6D75"/>
    <w:rsid w:val="003F713F"/>
    <w:rsid w:val="003F75A5"/>
    <w:rsid w:val="003F7CE5"/>
    <w:rsid w:val="003F7D4F"/>
    <w:rsid w:val="004009F9"/>
    <w:rsid w:val="004012CE"/>
    <w:rsid w:val="004013A2"/>
    <w:rsid w:val="004013A4"/>
    <w:rsid w:val="004015B5"/>
    <w:rsid w:val="0040196E"/>
    <w:rsid w:val="00401E5A"/>
    <w:rsid w:val="004021C1"/>
    <w:rsid w:val="004023C3"/>
    <w:rsid w:val="00402B57"/>
    <w:rsid w:val="00403996"/>
    <w:rsid w:val="00403F29"/>
    <w:rsid w:val="00404F6A"/>
    <w:rsid w:val="00405297"/>
    <w:rsid w:val="004058E3"/>
    <w:rsid w:val="00405917"/>
    <w:rsid w:val="00405A4C"/>
    <w:rsid w:val="00405EDB"/>
    <w:rsid w:val="0040633D"/>
    <w:rsid w:val="004063D4"/>
    <w:rsid w:val="004066D6"/>
    <w:rsid w:val="0040733C"/>
    <w:rsid w:val="00407592"/>
    <w:rsid w:val="004076B3"/>
    <w:rsid w:val="00407B5D"/>
    <w:rsid w:val="00407D0A"/>
    <w:rsid w:val="00407FA4"/>
    <w:rsid w:val="0041042E"/>
    <w:rsid w:val="004108D4"/>
    <w:rsid w:val="00410D0B"/>
    <w:rsid w:val="00410D3D"/>
    <w:rsid w:val="00410F3C"/>
    <w:rsid w:val="00410FC5"/>
    <w:rsid w:val="00410FE9"/>
    <w:rsid w:val="004112C7"/>
    <w:rsid w:val="004113FA"/>
    <w:rsid w:val="0041167E"/>
    <w:rsid w:val="004118C9"/>
    <w:rsid w:val="00412634"/>
    <w:rsid w:val="00412A87"/>
    <w:rsid w:val="00412EB7"/>
    <w:rsid w:val="00412F01"/>
    <w:rsid w:val="0041309C"/>
    <w:rsid w:val="00413D92"/>
    <w:rsid w:val="00413E57"/>
    <w:rsid w:val="0041429C"/>
    <w:rsid w:val="00414443"/>
    <w:rsid w:val="00414582"/>
    <w:rsid w:val="00415537"/>
    <w:rsid w:val="00415ADC"/>
    <w:rsid w:val="00415D6D"/>
    <w:rsid w:val="004160BB"/>
    <w:rsid w:val="00416766"/>
    <w:rsid w:val="004167BE"/>
    <w:rsid w:val="00416865"/>
    <w:rsid w:val="00416BFF"/>
    <w:rsid w:val="00416D1B"/>
    <w:rsid w:val="00416F00"/>
    <w:rsid w:val="00416F80"/>
    <w:rsid w:val="004175F2"/>
    <w:rsid w:val="00417684"/>
    <w:rsid w:val="004177D6"/>
    <w:rsid w:val="0042042D"/>
    <w:rsid w:val="0042076D"/>
    <w:rsid w:val="00420AB7"/>
    <w:rsid w:val="00420B43"/>
    <w:rsid w:val="00420C3C"/>
    <w:rsid w:val="00421249"/>
    <w:rsid w:val="004218C4"/>
    <w:rsid w:val="00422287"/>
    <w:rsid w:val="004224B5"/>
    <w:rsid w:val="00422819"/>
    <w:rsid w:val="004228F9"/>
    <w:rsid w:val="0042307E"/>
    <w:rsid w:val="004230FC"/>
    <w:rsid w:val="00423472"/>
    <w:rsid w:val="004235F7"/>
    <w:rsid w:val="00423DA3"/>
    <w:rsid w:val="00424256"/>
    <w:rsid w:val="004244C2"/>
    <w:rsid w:val="004247A0"/>
    <w:rsid w:val="00424B5E"/>
    <w:rsid w:val="00424E41"/>
    <w:rsid w:val="00425113"/>
    <w:rsid w:val="0042533D"/>
    <w:rsid w:val="00425440"/>
    <w:rsid w:val="004254A1"/>
    <w:rsid w:val="00425547"/>
    <w:rsid w:val="004258F4"/>
    <w:rsid w:val="00425A4B"/>
    <w:rsid w:val="00425C51"/>
    <w:rsid w:val="00425EEA"/>
    <w:rsid w:val="00425F58"/>
    <w:rsid w:val="00426023"/>
    <w:rsid w:val="00426029"/>
    <w:rsid w:val="0042636C"/>
    <w:rsid w:val="004264A1"/>
    <w:rsid w:val="004266D4"/>
    <w:rsid w:val="00426949"/>
    <w:rsid w:val="00426D6F"/>
    <w:rsid w:val="00426E4D"/>
    <w:rsid w:val="004270BA"/>
    <w:rsid w:val="0042763C"/>
    <w:rsid w:val="004301B5"/>
    <w:rsid w:val="00430251"/>
    <w:rsid w:val="0043038E"/>
    <w:rsid w:val="00430478"/>
    <w:rsid w:val="0043085D"/>
    <w:rsid w:val="00430E25"/>
    <w:rsid w:val="004315ED"/>
    <w:rsid w:val="00431761"/>
    <w:rsid w:val="004319B8"/>
    <w:rsid w:val="00431AB4"/>
    <w:rsid w:val="00431F3C"/>
    <w:rsid w:val="0043214E"/>
    <w:rsid w:val="00433031"/>
    <w:rsid w:val="004334DC"/>
    <w:rsid w:val="00433E7E"/>
    <w:rsid w:val="00434175"/>
    <w:rsid w:val="004341EA"/>
    <w:rsid w:val="00434547"/>
    <w:rsid w:val="00434A71"/>
    <w:rsid w:val="004355B8"/>
    <w:rsid w:val="004358CC"/>
    <w:rsid w:val="004359B6"/>
    <w:rsid w:val="00435B24"/>
    <w:rsid w:val="00435E9B"/>
    <w:rsid w:val="00436554"/>
    <w:rsid w:val="0043656E"/>
    <w:rsid w:val="004367B9"/>
    <w:rsid w:val="00436F24"/>
    <w:rsid w:val="00437026"/>
    <w:rsid w:val="004379B6"/>
    <w:rsid w:val="00437B1E"/>
    <w:rsid w:val="00437FAD"/>
    <w:rsid w:val="00440936"/>
    <w:rsid w:val="00440994"/>
    <w:rsid w:val="004411D3"/>
    <w:rsid w:val="00441278"/>
    <w:rsid w:val="004415A8"/>
    <w:rsid w:val="00441623"/>
    <w:rsid w:val="00441659"/>
    <w:rsid w:val="0044176B"/>
    <w:rsid w:val="00441AE9"/>
    <w:rsid w:val="004427A9"/>
    <w:rsid w:val="0044282B"/>
    <w:rsid w:val="00442904"/>
    <w:rsid w:val="00442C2C"/>
    <w:rsid w:val="00442FCB"/>
    <w:rsid w:val="00443164"/>
    <w:rsid w:val="004431CF"/>
    <w:rsid w:val="004438E1"/>
    <w:rsid w:val="0044393C"/>
    <w:rsid w:val="00444692"/>
    <w:rsid w:val="0044482E"/>
    <w:rsid w:val="0044501A"/>
    <w:rsid w:val="0044574F"/>
    <w:rsid w:val="004458B6"/>
    <w:rsid w:val="00445B18"/>
    <w:rsid w:val="00445D1F"/>
    <w:rsid w:val="00445D9C"/>
    <w:rsid w:val="00445E92"/>
    <w:rsid w:val="00446087"/>
    <w:rsid w:val="004465AC"/>
    <w:rsid w:val="00446621"/>
    <w:rsid w:val="00446667"/>
    <w:rsid w:val="00446DB1"/>
    <w:rsid w:val="00446FCB"/>
    <w:rsid w:val="0044767F"/>
    <w:rsid w:val="0044790B"/>
    <w:rsid w:val="00447BA0"/>
    <w:rsid w:val="00447CAF"/>
    <w:rsid w:val="00447E6D"/>
    <w:rsid w:val="00447EDD"/>
    <w:rsid w:val="0045001A"/>
    <w:rsid w:val="00450113"/>
    <w:rsid w:val="004506A1"/>
    <w:rsid w:val="00450F27"/>
    <w:rsid w:val="00451257"/>
    <w:rsid w:val="004512AE"/>
    <w:rsid w:val="004512ED"/>
    <w:rsid w:val="00451DC1"/>
    <w:rsid w:val="0045209E"/>
    <w:rsid w:val="004529F4"/>
    <w:rsid w:val="00452B99"/>
    <w:rsid w:val="004530EE"/>
    <w:rsid w:val="0045318B"/>
    <w:rsid w:val="0045351D"/>
    <w:rsid w:val="00453AFE"/>
    <w:rsid w:val="00453C6D"/>
    <w:rsid w:val="00453E06"/>
    <w:rsid w:val="0045431C"/>
    <w:rsid w:val="00454765"/>
    <w:rsid w:val="004549AD"/>
    <w:rsid w:val="00454A19"/>
    <w:rsid w:val="00454C95"/>
    <w:rsid w:val="00454CE2"/>
    <w:rsid w:val="0045509D"/>
    <w:rsid w:val="0045526F"/>
    <w:rsid w:val="00455365"/>
    <w:rsid w:val="00455371"/>
    <w:rsid w:val="00455F0E"/>
    <w:rsid w:val="004576B2"/>
    <w:rsid w:val="0046103D"/>
    <w:rsid w:val="0046109E"/>
    <w:rsid w:val="004619A0"/>
    <w:rsid w:val="00461A80"/>
    <w:rsid w:val="0046229F"/>
    <w:rsid w:val="004629D1"/>
    <w:rsid w:val="00462A82"/>
    <w:rsid w:val="004631AD"/>
    <w:rsid w:val="00463284"/>
    <w:rsid w:val="00463630"/>
    <w:rsid w:val="0046387C"/>
    <w:rsid w:val="00463B03"/>
    <w:rsid w:val="00463EFF"/>
    <w:rsid w:val="00464285"/>
    <w:rsid w:val="00464497"/>
    <w:rsid w:val="004648CF"/>
    <w:rsid w:val="00464AC4"/>
    <w:rsid w:val="00464E52"/>
    <w:rsid w:val="00464F74"/>
    <w:rsid w:val="004655C5"/>
    <w:rsid w:val="00465FE5"/>
    <w:rsid w:val="00466541"/>
    <w:rsid w:val="0046676C"/>
    <w:rsid w:val="00466BA2"/>
    <w:rsid w:val="00466DF2"/>
    <w:rsid w:val="00466FF9"/>
    <w:rsid w:val="0046709C"/>
    <w:rsid w:val="00467389"/>
    <w:rsid w:val="00467579"/>
    <w:rsid w:val="0047009C"/>
    <w:rsid w:val="00470164"/>
    <w:rsid w:val="004701A0"/>
    <w:rsid w:val="004704DB"/>
    <w:rsid w:val="0047076E"/>
    <w:rsid w:val="0047160E"/>
    <w:rsid w:val="00471B6E"/>
    <w:rsid w:val="00471F9A"/>
    <w:rsid w:val="004724C3"/>
    <w:rsid w:val="004724D3"/>
    <w:rsid w:val="0047268E"/>
    <w:rsid w:val="00472A73"/>
    <w:rsid w:val="00472CE1"/>
    <w:rsid w:val="00473162"/>
    <w:rsid w:val="004731CB"/>
    <w:rsid w:val="00473266"/>
    <w:rsid w:val="004732EE"/>
    <w:rsid w:val="00473398"/>
    <w:rsid w:val="004742C0"/>
    <w:rsid w:val="004744F5"/>
    <w:rsid w:val="004746F3"/>
    <w:rsid w:val="00474ECA"/>
    <w:rsid w:val="004751F8"/>
    <w:rsid w:val="004755D6"/>
    <w:rsid w:val="00475938"/>
    <w:rsid w:val="00475A7B"/>
    <w:rsid w:val="00475A91"/>
    <w:rsid w:val="00475EDA"/>
    <w:rsid w:val="004765B9"/>
    <w:rsid w:val="004767CC"/>
    <w:rsid w:val="00477266"/>
    <w:rsid w:val="0047751F"/>
    <w:rsid w:val="00477687"/>
    <w:rsid w:val="0047778C"/>
    <w:rsid w:val="00477AD0"/>
    <w:rsid w:val="00480253"/>
    <w:rsid w:val="00480480"/>
    <w:rsid w:val="00480523"/>
    <w:rsid w:val="0048063D"/>
    <w:rsid w:val="0048069E"/>
    <w:rsid w:val="0048078D"/>
    <w:rsid w:val="00480BB2"/>
    <w:rsid w:val="00480BC9"/>
    <w:rsid w:val="00480C61"/>
    <w:rsid w:val="00480D7B"/>
    <w:rsid w:val="00481048"/>
    <w:rsid w:val="0048110E"/>
    <w:rsid w:val="0048159F"/>
    <w:rsid w:val="004818C1"/>
    <w:rsid w:val="00482189"/>
    <w:rsid w:val="0048241C"/>
    <w:rsid w:val="004824A1"/>
    <w:rsid w:val="00482585"/>
    <w:rsid w:val="004827F3"/>
    <w:rsid w:val="00482D09"/>
    <w:rsid w:val="00482EC9"/>
    <w:rsid w:val="0048329E"/>
    <w:rsid w:val="00484017"/>
    <w:rsid w:val="00484407"/>
    <w:rsid w:val="004848BD"/>
    <w:rsid w:val="00484935"/>
    <w:rsid w:val="00484971"/>
    <w:rsid w:val="0048516A"/>
    <w:rsid w:val="0048534A"/>
    <w:rsid w:val="00485900"/>
    <w:rsid w:val="00485AC0"/>
    <w:rsid w:val="00485CAB"/>
    <w:rsid w:val="00486133"/>
    <w:rsid w:val="00486E3C"/>
    <w:rsid w:val="00486ED4"/>
    <w:rsid w:val="0048718C"/>
    <w:rsid w:val="004872F5"/>
    <w:rsid w:val="004876CB"/>
    <w:rsid w:val="00487C6F"/>
    <w:rsid w:val="00487C89"/>
    <w:rsid w:val="00487CA8"/>
    <w:rsid w:val="00487D33"/>
    <w:rsid w:val="00487F23"/>
    <w:rsid w:val="00490013"/>
    <w:rsid w:val="004900FD"/>
    <w:rsid w:val="00490181"/>
    <w:rsid w:val="0049029D"/>
    <w:rsid w:val="0049093D"/>
    <w:rsid w:val="00490D95"/>
    <w:rsid w:val="00490F30"/>
    <w:rsid w:val="00490F54"/>
    <w:rsid w:val="00490F68"/>
    <w:rsid w:val="00490F99"/>
    <w:rsid w:val="004918A8"/>
    <w:rsid w:val="00491BEF"/>
    <w:rsid w:val="00491C42"/>
    <w:rsid w:val="00491CCD"/>
    <w:rsid w:val="00491F99"/>
    <w:rsid w:val="0049211C"/>
    <w:rsid w:val="004922D4"/>
    <w:rsid w:val="00492616"/>
    <w:rsid w:val="0049276B"/>
    <w:rsid w:val="00492CD6"/>
    <w:rsid w:val="00492FC1"/>
    <w:rsid w:val="00493492"/>
    <w:rsid w:val="0049380D"/>
    <w:rsid w:val="00493990"/>
    <w:rsid w:val="00493A66"/>
    <w:rsid w:val="00493A80"/>
    <w:rsid w:val="00493F1D"/>
    <w:rsid w:val="004941FA"/>
    <w:rsid w:val="004942C7"/>
    <w:rsid w:val="0049430E"/>
    <w:rsid w:val="00494649"/>
    <w:rsid w:val="004946CD"/>
    <w:rsid w:val="0049486B"/>
    <w:rsid w:val="004948C6"/>
    <w:rsid w:val="00494F6C"/>
    <w:rsid w:val="004955A9"/>
    <w:rsid w:val="004958B4"/>
    <w:rsid w:val="00495DEE"/>
    <w:rsid w:val="00496128"/>
    <w:rsid w:val="00496280"/>
    <w:rsid w:val="00496497"/>
    <w:rsid w:val="00496708"/>
    <w:rsid w:val="00496864"/>
    <w:rsid w:val="00496ED7"/>
    <w:rsid w:val="00496F8A"/>
    <w:rsid w:val="00497164"/>
    <w:rsid w:val="004973CD"/>
    <w:rsid w:val="004979FF"/>
    <w:rsid w:val="004A0103"/>
    <w:rsid w:val="004A041F"/>
    <w:rsid w:val="004A0782"/>
    <w:rsid w:val="004A0E71"/>
    <w:rsid w:val="004A0F87"/>
    <w:rsid w:val="004A10E7"/>
    <w:rsid w:val="004A1187"/>
    <w:rsid w:val="004A142F"/>
    <w:rsid w:val="004A1434"/>
    <w:rsid w:val="004A1617"/>
    <w:rsid w:val="004A1911"/>
    <w:rsid w:val="004A1984"/>
    <w:rsid w:val="004A1995"/>
    <w:rsid w:val="004A1F6A"/>
    <w:rsid w:val="004A2154"/>
    <w:rsid w:val="004A2208"/>
    <w:rsid w:val="004A239A"/>
    <w:rsid w:val="004A24A3"/>
    <w:rsid w:val="004A24CF"/>
    <w:rsid w:val="004A25E4"/>
    <w:rsid w:val="004A27FF"/>
    <w:rsid w:val="004A2B55"/>
    <w:rsid w:val="004A2C41"/>
    <w:rsid w:val="004A2C90"/>
    <w:rsid w:val="004A31CC"/>
    <w:rsid w:val="004A35A8"/>
    <w:rsid w:val="004A35BA"/>
    <w:rsid w:val="004A3628"/>
    <w:rsid w:val="004A3757"/>
    <w:rsid w:val="004A3E68"/>
    <w:rsid w:val="004A3F2A"/>
    <w:rsid w:val="004A40FC"/>
    <w:rsid w:val="004A41E9"/>
    <w:rsid w:val="004A4263"/>
    <w:rsid w:val="004A4331"/>
    <w:rsid w:val="004A4929"/>
    <w:rsid w:val="004A5BD4"/>
    <w:rsid w:val="004A5FF7"/>
    <w:rsid w:val="004A64C6"/>
    <w:rsid w:val="004A6B81"/>
    <w:rsid w:val="004A76CE"/>
    <w:rsid w:val="004A7827"/>
    <w:rsid w:val="004A7866"/>
    <w:rsid w:val="004A7CE2"/>
    <w:rsid w:val="004A7D60"/>
    <w:rsid w:val="004B0EDE"/>
    <w:rsid w:val="004B0FA6"/>
    <w:rsid w:val="004B12D9"/>
    <w:rsid w:val="004B1569"/>
    <w:rsid w:val="004B15F1"/>
    <w:rsid w:val="004B262D"/>
    <w:rsid w:val="004B30CD"/>
    <w:rsid w:val="004B3203"/>
    <w:rsid w:val="004B32EB"/>
    <w:rsid w:val="004B33DF"/>
    <w:rsid w:val="004B38C5"/>
    <w:rsid w:val="004B3B80"/>
    <w:rsid w:val="004B3ED6"/>
    <w:rsid w:val="004B3F37"/>
    <w:rsid w:val="004B409B"/>
    <w:rsid w:val="004B43A1"/>
    <w:rsid w:val="004B4433"/>
    <w:rsid w:val="004B44B7"/>
    <w:rsid w:val="004B4937"/>
    <w:rsid w:val="004B4B33"/>
    <w:rsid w:val="004B50AA"/>
    <w:rsid w:val="004B56F9"/>
    <w:rsid w:val="004B5787"/>
    <w:rsid w:val="004B57D1"/>
    <w:rsid w:val="004B5C54"/>
    <w:rsid w:val="004B5E15"/>
    <w:rsid w:val="004B5EEE"/>
    <w:rsid w:val="004B621C"/>
    <w:rsid w:val="004B65F9"/>
    <w:rsid w:val="004B6728"/>
    <w:rsid w:val="004B766A"/>
    <w:rsid w:val="004B784F"/>
    <w:rsid w:val="004B7B14"/>
    <w:rsid w:val="004C0445"/>
    <w:rsid w:val="004C0A3A"/>
    <w:rsid w:val="004C0B2E"/>
    <w:rsid w:val="004C1B07"/>
    <w:rsid w:val="004C1F6C"/>
    <w:rsid w:val="004C2460"/>
    <w:rsid w:val="004C284D"/>
    <w:rsid w:val="004C2BA3"/>
    <w:rsid w:val="004C2C25"/>
    <w:rsid w:val="004C2D3A"/>
    <w:rsid w:val="004C2D74"/>
    <w:rsid w:val="004C32FB"/>
    <w:rsid w:val="004C363B"/>
    <w:rsid w:val="004C3822"/>
    <w:rsid w:val="004C3855"/>
    <w:rsid w:val="004C39B6"/>
    <w:rsid w:val="004C3D1B"/>
    <w:rsid w:val="004C43CA"/>
    <w:rsid w:val="004C44F9"/>
    <w:rsid w:val="004C5417"/>
    <w:rsid w:val="004C5523"/>
    <w:rsid w:val="004C55D4"/>
    <w:rsid w:val="004C5996"/>
    <w:rsid w:val="004C5AA3"/>
    <w:rsid w:val="004C5C46"/>
    <w:rsid w:val="004C5DB7"/>
    <w:rsid w:val="004C5EA2"/>
    <w:rsid w:val="004C5F14"/>
    <w:rsid w:val="004C5FA4"/>
    <w:rsid w:val="004C6645"/>
    <w:rsid w:val="004C6706"/>
    <w:rsid w:val="004C6C8C"/>
    <w:rsid w:val="004C6DD0"/>
    <w:rsid w:val="004C6FAE"/>
    <w:rsid w:val="004C6FE4"/>
    <w:rsid w:val="004C7586"/>
    <w:rsid w:val="004D0166"/>
    <w:rsid w:val="004D0327"/>
    <w:rsid w:val="004D04B9"/>
    <w:rsid w:val="004D1045"/>
    <w:rsid w:val="004D1424"/>
    <w:rsid w:val="004D14D4"/>
    <w:rsid w:val="004D160F"/>
    <w:rsid w:val="004D1680"/>
    <w:rsid w:val="004D169A"/>
    <w:rsid w:val="004D1811"/>
    <w:rsid w:val="004D1D09"/>
    <w:rsid w:val="004D2933"/>
    <w:rsid w:val="004D2B34"/>
    <w:rsid w:val="004D2FC5"/>
    <w:rsid w:val="004D3252"/>
    <w:rsid w:val="004D3518"/>
    <w:rsid w:val="004D3619"/>
    <w:rsid w:val="004D386D"/>
    <w:rsid w:val="004D3982"/>
    <w:rsid w:val="004D39CE"/>
    <w:rsid w:val="004D405B"/>
    <w:rsid w:val="004D4195"/>
    <w:rsid w:val="004D450E"/>
    <w:rsid w:val="004D493C"/>
    <w:rsid w:val="004D4A03"/>
    <w:rsid w:val="004D4F51"/>
    <w:rsid w:val="004D52E0"/>
    <w:rsid w:val="004D5617"/>
    <w:rsid w:val="004D577D"/>
    <w:rsid w:val="004D589C"/>
    <w:rsid w:val="004D5C0E"/>
    <w:rsid w:val="004D626B"/>
    <w:rsid w:val="004D64F4"/>
    <w:rsid w:val="004D7634"/>
    <w:rsid w:val="004D7A5C"/>
    <w:rsid w:val="004D7D85"/>
    <w:rsid w:val="004D7F7B"/>
    <w:rsid w:val="004E054E"/>
    <w:rsid w:val="004E08A3"/>
    <w:rsid w:val="004E0C77"/>
    <w:rsid w:val="004E0D7A"/>
    <w:rsid w:val="004E1139"/>
    <w:rsid w:val="004E14D2"/>
    <w:rsid w:val="004E1A0E"/>
    <w:rsid w:val="004E1E65"/>
    <w:rsid w:val="004E238D"/>
    <w:rsid w:val="004E23E8"/>
    <w:rsid w:val="004E246A"/>
    <w:rsid w:val="004E26C6"/>
    <w:rsid w:val="004E32F9"/>
    <w:rsid w:val="004E3DDA"/>
    <w:rsid w:val="004E3E0E"/>
    <w:rsid w:val="004E44C1"/>
    <w:rsid w:val="004E47B9"/>
    <w:rsid w:val="004E48BB"/>
    <w:rsid w:val="004E4E5D"/>
    <w:rsid w:val="004E5753"/>
    <w:rsid w:val="004E64B4"/>
    <w:rsid w:val="004E666B"/>
    <w:rsid w:val="004E71A6"/>
    <w:rsid w:val="004E7242"/>
    <w:rsid w:val="004E7314"/>
    <w:rsid w:val="004E75E1"/>
    <w:rsid w:val="004F046F"/>
    <w:rsid w:val="004F0C71"/>
    <w:rsid w:val="004F1293"/>
    <w:rsid w:val="004F14F9"/>
    <w:rsid w:val="004F1F56"/>
    <w:rsid w:val="004F24C0"/>
    <w:rsid w:val="004F2621"/>
    <w:rsid w:val="004F4616"/>
    <w:rsid w:val="004F462A"/>
    <w:rsid w:val="004F4683"/>
    <w:rsid w:val="004F4763"/>
    <w:rsid w:val="004F4C9F"/>
    <w:rsid w:val="004F4D24"/>
    <w:rsid w:val="004F541E"/>
    <w:rsid w:val="004F543C"/>
    <w:rsid w:val="004F55EA"/>
    <w:rsid w:val="004F5938"/>
    <w:rsid w:val="004F5BC1"/>
    <w:rsid w:val="004F5D74"/>
    <w:rsid w:val="004F625F"/>
    <w:rsid w:val="004F635C"/>
    <w:rsid w:val="004F6513"/>
    <w:rsid w:val="004F6740"/>
    <w:rsid w:val="004F681F"/>
    <w:rsid w:val="004F6B99"/>
    <w:rsid w:val="004F7173"/>
    <w:rsid w:val="004F775F"/>
    <w:rsid w:val="004F778B"/>
    <w:rsid w:val="004F7906"/>
    <w:rsid w:val="004F7E9C"/>
    <w:rsid w:val="0050030C"/>
    <w:rsid w:val="005006E6"/>
    <w:rsid w:val="00500839"/>
    <w:rsid w:val="00500C0B"/>
    <w:rsid w:val="00500DAB"/>
    <w:rsid w:val="00500DD8"/>
    <w:rsid w:val="00501949"/>
    <w:rsid w:val="00501B08"/>
    <w:rsid w:val="0050228B"/>
    <w:rsid w:val="0050241E"/>
    <w:rsid w:val="00502B7A"/>
    <w:rsid w:val="00502C22"/>
    <w:rsid w:val="00503DD1"/>
    <w:rsid w:val="0050416C"/>
    <w:rsid w:val="0050447D"/>
    <w:rsid w:val="005044AF"/>
    <w:rsid w:val="00504936"/>
    <w:rsid w:val="00504B18"/>
    <w:rsid w:val="005058F1"/>
    <w:rsid w:val="00506402"/>
    <w:rsid w:val="0050658F"/>
    <w:rsid w:val="005068DC"/>
    <w:rsid w:val="00506968"/>
    <w:rsid w:val="00506F7C"/>
    <w:rsid w:val="00507E8D"/>
    <w:rsid w:val="00507ED9"/>
    <w:rsid w:val="005103F3"/>
    <w:rsid w:val="00510C6D"/>
    <w:rsid w:val="00510CA8"/>
    <w:rsid w:val="00510F3F"/>
    <w:rsid w:val="0051115D"/>
    <w:rsid w:val="00511362"/>
    <w:rsid w:val="00511486"/>
    <w:rsid w:val="00512371"/>
    <w:rsid w:val="00512A3F"/>
    <w:rsid w:val="00512EEB"/>
    <w:rsid w:val="005132C6"/>
    <w:rsid w:val="00513D79"/>
    <w:rsid w:val="00513E00"/>
    <w:rsid w:val="00513E84"/>
    <w:rsid w:val="0051434C"/>
    <w:rsid w:val="005145A4"/>
    <w:rsid w:val="0051504E"/>
    <w:rsid w:val="005154E4"/>
    <w:rsid w:val="005156EC"/>
    <w:rsid w:val="00515B25"/>
    <w:rsid w:val="005160DB"/>
    <w:rsid w:val="005164D8"/>
    <w:rsid w:val="00516879"/>
    <w:rsid w:val="0051751E"/>
    <w:rsid w:val="0051780F"/>
    <w:rsid w:val="0052006D"/>
    <w:rsid w:val="00520073"/>
    <w:rsid w:val="005203C7"/>
    <w:rsid w:val="005205D4"/>
    <w:rsid w:val="00520A68"/>
    <w:rsid w:val="005210AD"/>
    <w:rsid w:val="00521304"/>
    <w:rsid w:val="00521D28"/>
    <w:rsid w:val="00521F3E"/>
    <w:rsid w:val="00521F8E"/>
    <w:rsid w:val="00521FFD"/>
    <w:rsid w:val="0052216E"/>
    <w:rsid w:val="00522199"/>
    <w:rsid w:val="005224AD"/>
    <w:rsid w:val="0052258E"/>
    <w:rsid w:val="00522827"/>
    <w:rsid w:val="00522A9C"/>
    <w:rsid w:val="00522CDE"/>
    <w:rsid w:val="00522FC7"/>
    <w:rsid w:val="00523673"/>
    <w:rsid w:val="00523BCD"/>
    <w:rsid w:val="00524226"/>
    <w:rsid w:val="00524427"/>
    <w:rsid w:val="0052478D"/>
    <w:rsid w:val="005251B6"/>
    <w:rsid w:val="00525386"/>
    <w:rsid w:val="00525A75"/>
    <w:rsid w:val="00525C2C"/>
    <w:rsid w:val="00525FE8"/>
    <w:rsid w:val="005261D8"/>
    <w:rsid w:val="0052683A"/>
    <w:rsid w:val="00526AE2"/>
    <w:rsid w:val="00526F6E"/>
    <w:rsid w:val="0052702D"/>
    <w:rsid w:val="00527B48"/>
    <w:rsid w:val="00527DBC"/>
    <w:rsid w:val="005304A6"/>
    <w:rsid w:val="005306D9"/>
    <w:rsid w:val="005307D1"/>
    <w:rsid w:val="0053080F"/>
    <w:rsid w:val="00530853"/>
    <w:rsid w:val="00530CE8"/>
    <w:rsid w:val="005310AD"/>
    <w:rsid w:val="0053164A"/>
    <w:rsid w:val="00531B83"/>
    <w:rsid w:val="00532EEB"/>
    <w:rsid w:val="00533024"/>
    <w:rsid w:val="00533250"/>
    <w:rsid w:val="00533442"/>
    <w:rsid w:val="0053360D"/>
    <w:rsid w:val="00533AD3"/>
    <w:rsid w:val="00533BE7"/>
    <w:rsid w:val="00533C29"/>
    <w:rsid w:val="0053460B"/>
    <w:rsid w:val="00534613"/>
    <w:rsid w:val="00534737"/>
    <w:rsid w:val="005357AF"/>
    <w:rsid w:val="00535A68"/>
    <w:rsid w:val="00535B27"/>
    <w:rsid w:val="00535D3C"/>
    <w:rsid w:val="00535E65"/>
    <w:rsid w:val="00536034"/>
    <w:rsid w:val="00536091"/>
    <w:rsid w:val="00536505"/>
    <w:rsid w:val="0053664C"/>
    <w:rsid w:val="005366B1"/>
    <w:rsid w:val="0053692D"/>
    <w:rsid w:val="00536E4D"/>
    <w:rsid w:val="00537202"/>
    <w:rsid w:val="005377E2"/>
    <w:rsid w:val="00537D33"/>
    <w:rsid w:val="00537DB4"/>
    <w:rsid w:val="00537E37"/>
    <w:rsid w:val="0054012B"/>
    <w:rsid w:val="00540480"/>
    <w:rsid w:val="0054061D"/>
    <w:rsid w:val="005409A2"/>
    <w:rsid w:val="00540C40"/>
    <w:rsid w:val="00540E89"/>
    <w:rsid w:val="00541323"/>
    <w:rsid w:val="00541365"/>
    <w:rsid w:val="00541B57"/>
    <w:rsid w:val="00541B93"/>
    <w:rsid w:val="00541D1F"/>
    <w:rsid w:val="00541E37"/>
    <w:rsid w:val="005421D6"/>
    <w:rsid w:val="00542407"/>
    <w:rsid w:val="005425ED"/>
    <w:rsid w:val="00542B70"/>
    <w:rsid w:val="00542E50"/>
    <w:rsid w:val="0054397D"/>
    <w:rsid w:val="00543D07"/>
    <w:rsid w:val="00543D51"/>
    <w:rsid w:val="00543E06"/>
    <w:rsid w:val="00543F19"/>
    <w:rsid w:val="00544F50"/>
    <w:rsid w:val="00545ADD"/>
    <w:rsid w:val="00545B7D"/>
    <w:rsid w:val="005462EC"/>
    <w:rsid w:val="00546301"/>
    <w:rsid w:val="0054641A"/>
    <w:rsid w:val="005469EF"/>
    <w:rsid w:val="00546D4C"/>
    <w:rsid w:val="00546EC6"/>
    <w:rsid w:val="0054759A"/>
    <w:rsid w:val="00547B83"/>
    <w:rsid w:val="00547FA5"/>
    <w:rsid w:val="00550480"/>
    <w:rsid w:val="00550A9C"/>
    <w:rsid w:val="00551072"/>
    <w:rsid w:val="0055107A"/>
    <w:rsid w:val="0055139A"/>
    <w:rsid w:val="00551B31"/>
    <w:rsid w:val="0055248D"/>
    <w:rsid w:val="00552778"/>
    <w:rsid w:val="00552C44"/>
    <w:rsid w:val="00553E4B"/>
    <w:rsid w:val="00554192"/>
    <w:rsid w:val="00554415"/>
    <w:rsid w:val="00554515"/>
    <w:rsid w:val="00554F7F"/>
    <w:rsid w:val="00555464"/>
    <w:rsid w:val="00555662"/>
    <w:rsid w:val="00555AE9"/>
    <w:rsid w:val="00556629"/>
    <w:rsid w:val="005569EA"/>
    <w:rsid w:val="0056000B"/>
    <w:rsid w:val="00560133"/>
    <w:rsid w:val="005601E8"/>
    <w:rsid w:val="0056046A"/>
    <w:rsid w:val="0056055F"/>
    <w:rsid w:val="005607E8"/>
    <w:rsid w:val="00560831"/>
    <w:rsid w:val="00560C6B"/>
    <w:rsid w:val="00560E3B"/>
    <w:rsid w:val="00560FF7"/>
    <w:rsid w:val="005615AC"/>
    <w:rsid w:val="00561651"/>
    <w:rsid w:val="00561ED0"/>
    <w:rsid w:val="00561F60"/>
    <w:rsid w:val="005620A8"/>
    <w:rsid w:val="0056292B"/>
    <w:rsid w:val="00562DFC"/>
    <w:rsid w:val="00562EA1"/>
    <w:rsid w:val="00562F06"/>
    <w:rsid w:val="00562FD7"/>
    <w:rsid w:val="00563FC1"/>
    <w:rsid w:val="00564919"/>
    <w:rsid w:val="00564938"/>
    <w:rsid w:val="00564D06"/>
    <w:rsid w:val="00564ED7"/>
    <w:rsid w:val="00565184"/>
    <w:rsid w:val="0056538B"/>
    <w:rsid w:val="005657D5"/>
    <w:rsid w:val="00565AD8"/>
    <w:rsid w:val="00565DA9"/>
    <w:rsid w:val="00565E2F"/>
    <w:rsid w:val="00565E51"/>
    <w:rsid w:val="005660BB"/>
    <w:rsid w:val="0056629C"/>
    <w:rsid w:val="005662D9"/>
    <w:rsid w:val="005666D9"/>
    <w:rsid w:val="00566D1E"/>
    <w:rsid w:val="00567A1D"/>
    <w:rsid w:val="005700B9"/>
    <w:rsid w:val="00570440"/>
    <w:rsid w:val="00570851"/>
    <w:rsid w:val="00570D1C"/>
    <w:rsid w:val="00570DFF"/>
    <w:rsid w:val="005714E8"/>
    <w:rsid w:val="0057160A"/>
    <w:rsid w:val="0057186B"/>
    <w:rsid w:val="00571D46"/>
    <w:rsid w:val="00571DEC"/>
    <w:rsid w:val="00571F4E"/>
    <w:rsid w:val="005720A3"/>
    <w:rsid w:val="00572765"/>
    <w:rsid w:val="00572A1A"/>
    <w:rsid w:val="00572E16"/>
    <w:rsid w:val="00573E58"/>
    <w:rsid w:val="005743AD"/>
    <w:rsid w:val="005748B6"/>
    <w:rsid w:val="00574CD8"/>
    <w:rsid w:val="00575001"/>
    <w:rsid w:val="0057503F"/>
    <w:rsid w:val="00575182"/>
    <w:rsid w:val="00575314"/>
    <w:rsid w:val="00575395"/>
    <w:rsid w:val="00575491"/>
    <w:rsid w:val="00575816"/>
    <w:rsid w:val="00575C3F"/>
    <w:rsid w:val="005765A6"/>
    <w:rsid w:val="005768BA"/>
    <w:rsid w:val="00576A7F"/>
    <w:rsid w:val="00576C4D"/>
    <w:rsid w:val="00576DAC"/>
    <w:rsid w:val="00577187"/>
    <w:rsid w:val="00577194"/>
    <w:rsid w:val="005775B4"/>
    <w:rsid w:val="005777BE"/>
    <w:rsid w:val="00577C88"/>
    <w:rsid w:val="00577D06"/>
    <w:rsid w:val="00580078"/>
    <w:rsid w:val="00580118"/>
    <w:rsid w:val="005809DD"/>
    <w:rsid w:val="00580C67"/>
    <w:rsid w:val="00580F29"/>
    <w:rsid w:val="00581002"/>
    <w:rsid w:val="00581081"/>
    <w:rsid w:val="0058114A"/>
    <w:rsid w:val="0058151E"/>
    <w:rsid w:val="005817F9"/>
    <w:rsid w:val="00581962"/>
    <w:rsid w:val="00582040"/>
    <w:rsid w:val="00582337"/>
    <w:rsid w:val="00582545"/>
    <w:rsid w:val="005825BD"/>
    <w:rsid w:val="0058266D"/>
    <w:rsid w:val="00582C74"/>
    <w:rsid w:val="00582CC8"/>
    <w:rsid w:val="00583CD4"/>
    <w:rsid w:val="00583E5E"/>
    <w:rsid w:val="00583F81"/>
    <w:rsid w:val="005844BB"/>
    <w:rsid w:val="00584736"/>
    <w:rsid w:val="005847CD"/>
    <w:rsid w:val="00584851"/>
    <w:rsid w:val="00584B21"/>
    <w:rsid w:val="00585012"/>
    <w:rsid w:val="00585335"/>
    <w:rsid w:val="0058557D"/>
    <w:rsid w:val="005859D9"/>
    <w:rsid w:val="00585C1C"/>
    <w:rsid w:val="0058658A"/>
    <w:rsid w:val="005868B7"/>
    <w:rsid w:val="0058692D"/>
    <w:rsid w:val="00586AC8"/>
    <w:rsid w:val="00586BD2"/>
    <w:rsid w:val="0058702F"/>
    <w:rsid w:val="005873BB"/>
    <w:rsid w:val="0058798D"/>
    <w:rsid w:val="00587DEC"/>
    <w:rsid w:val="005901FA"/>
    <w:rsid w:val="0059024D"/>
    <w:rsid w:val="005902CD"/>
    <w:rsid w:val="00590626"/>
    <w:rsid w:val="0059094A"/>
    <w:rsid w:val="00590B8C"/>
    <w:rsid w:val="00590C36"/>
    <w:rsid w:val="00590D92"/>
    <w:rsid w:val="00590F0E"/>
    <w:rsid w:val="00590F15"/>
    <w:rsid w:val="00592051"/>
    <w:rsid w:val="00592255"/>
    <w:rsid w:val="0059235C"/>
    <w:rsid w:val="00592536"/>
    <w:rsid w:val="005926FA"/>
    <w:rsid w:val="0059276E"/>
    <w:rsid w:val="00592944"/>
    <w:rsid w:val="00592C43"/>
    <w:rsid w:val="00592CC3"/>
    <w:rsid w:val="0059332B"/>
    <w:rsid w:val="00593B23"/>
    <w:rsid w:val="0059426B"/>
    <w:rsid w:val="005946C8"/>
    <w:rsid w:val="0059596F"/>
    <w:rsid w:val="0059672E"/>
    <w:rsid w:val="005967BE"/>
    <w:rsid w:val="0059697A"/>
    <w:rsid w:val="00596A94"/>
    <w:rsid w:val="00596D1B"/>
    <w:rsid w:val="00596E46"/>
    <w:rsid w:val="0059708E"/>
    <w:rsid w:val="005971AB"/>
    <w:rsid w:val="0059721C"/>
    <w:rsid w:val="005974FE"/>
    <w:rsid w:val="005A0B73"/>
    <w:rsid w:val="005A0D81"/>
    <w:rsid w:val="005A101A"/>
    <w:rsid w:val="005A1359"/>
    <w:rsid w:val="005A173A"/>
    <w:rsid w:val="005A17DD"/>
    <w:rsid w:val="005A194E"/>
    <w:rsid w:val="005A1F1B"/>
    <w:rsid w:val="005A269F"/>
    <w:rsid w:val="005A2A99"/>
    <w:rsid w:val="005A2B7B"/>
    <w:rsid w:val="005A30C3"/>
    <w:rsid w:val="005A30F5"/>
    <w:rsid w:val="005A3F33"/>
    <w:rsid w:val="005A4568"/>
    <w:rsid w:val="005A45DD"/>
    <w:rsid w:val="005A48F9"/>
    <w:rsid w:val="005A4E6C"/>
    <w:rsid w:val="005A4E7B"/>
    <w:rsid w:val="005A4F96"/>
    <w:rsid w:val="005A4FED"/>
    <w:rsid w:val="005A52F9"/>
    <w:rsid w:val="005A5F08"/>
    <w:rsid w:val="005A601B"/>
    <w:rsid w:val="005A6232"/>
    <w:rsid w:val="005A62B4"/>
    <w:rsid w:val="005A669A"/>
    <w:rsid w:val="005A6D5E"/>
    <w:rsid w:val="005A6E6A"/>
    <w:rsid w:val="005A74C2"/>
    <w:rsid w:val="005A7C95"/>
    <w:rsid w:val="005B0489"/>
    <w:rsid w:val="005B04F6"/>
    <w:rsid w:val="005B05B9"/>
    <w:rsid w:val="005B088B"/>
    <w:rsid w:val="005B0A10"/>
    <w:rsid w:val="005B0C69"/>
    <w:rsid w:val="005B1281"/>
    <w:rsid w:val="005B2780"/>
    <w:rsid w:val="005B28FA"/>
    <w:rsid w:val="005B2AA3"/>
    <w:rsid w:val="005B2F4D"/>
    <w:rsid w:val="005B314C"/>
    <w:rsid w:val="005B31A0"/>
    <w:rsid w:val="005B36DA"/>
    <w:rsid w:val="005B38A8"/>
    <w:rsid w:val="005B3AE7"/>
    <w:rsid w:val="005B425B"/>
    <w:rsid w:val="005B429A"/>
    <w:rsid w:val="005B43B5"/>
    <w:rsid w:val="005B474E"/>
    <w:rsid w:val="005B4800"/>
    <w:rsid w:val="005B5261"/>
    <w:rsid w:val="005B571B"/>
    <w:rsid w:val="005B5D0B"/>
    <w:rsid w:val="005B662D"/>
    <w:rsid w:val="005B6671"/>
    <w:rsid w:val="005B68A0"/>
    <w:rsid w:val="005B6A4A"/>
    <w:rsid w:val="005B6A55"/>
    <w:rsid w:val="005B6B38"/>
    <w:rsid w:val="005B6B52"/>
    <w:rsid w:val="005B6B82"/>
    <w:rsid w:val="005B6C84"/>
    <w:rsid w:val="005B6F44"/>
    <w:rsid w:val="005B78E9"/>
    <w:rsid w:val="005C0232"/>
    <w:rsid w:val="005C0288"/>
    <w:rsid w:val="005C0329"/>
    <w:rsid w:val="005C1022"/>
    <w:rsid w:val="005C1095"/>
    <w:rsid w:val="005C1414"/>
    <w:rsid w:val="005C141B"/>
    <w:rsid w:val="005C16CC"/>
    <w:rsid w:val="005C18A5"/>
    <w:rsid w:val="005C19C3"/>
    <w:rsid w:val="005C1AB3"/>
    <w:rsid w:val="005C1FF6"/>
    <w:rsid w:val="005C2561"/>
    <w:rsid w:val="005C26BC"/>
    <w:rsid w:val="005C3398"/>
    <w:rsid w:val="005C3720"/>
    <w:rsid w:val="005C3BC1"/>
    <w:rsid w:val="005C40DE"/>
    <w:rsid w:val="005C445A"/>
    <w:rsid w:val="005C44EA"/>
    <w:rsid w:val="005C476D"/>
    <w:rsid w:val="005C487B"/>
    <w:rsid w:val="005C5ACF"/>
    <w:rsid w:val="005C5D2F"/>
    <w:rsid w:val="005C613A"/>
    <w:rsid w:val="005C61F6"/>
    <w:rsid w:val="005C6343"/>
    <w:rsid w:val="005C674E"/>
    <w:rsid w:val="005C68A2"/>
    <w:rsid w:val="005C6A3D"/>
    <w:rsid w:val="005C6B30"/>
    <w:rsid w:val="005C6BEC"/>
    <w:rsid w:val="005C7293"/>
    <w:rsid w:val="005C7467"/>
    <w:rsid w:val="005C7681"/>
    <w:rsid w:val="005C775D"/>
    <w:rsid w:val="005C7825"/>
    <w:rsid w:val="005C7975"/>
    <w:rsid w:val="005C7F24"/>
    <w:rsid w:val="005D09DF"/>
    <w:rsid w:val="005D0B96"/>
    <w:rsid w:val="005D0C5D"/>
    <w:rsid w:val="005D0E71"/>
    <w:rsid w:val="005D0EF2"/>
    <w:rsid w:val="005D1008"/>
    <w:rsid w:val="005D108A"/>
    <w:rsid w:val="005D12B1"/>
    <w:rsid w:val="005D14EE"/>
    <w:rsid w:val="005D1E1A"/>
    <w:rsid w:val="005D1F9A"/>
    <w:rsid w:val="005D2DA3"/>
    <w:rsid w:val="005D36F1"/>
    <w:rsid w:val="005D3856"/>
    <w:rsid w:val="005D3907"/>
    <w:rsid w:val="005D3A6E"/>
    <w:rsid w:val="005D3B72"/>
    <w:rsid w:val="005D5108"/>
    <w:rsid w:val="005D5EE7"/>
    <w:rsid w:val="005D6477"/>
    <w:rsid w:val="005D6910"/>
    <w:rsid w:val="005D6F9C"/>
    <w:rsid w:val="005D76DB"/>
    <w:rsid w:val="005D7940"/>
    <w:rsid w:val="005D7999"/>
    <w:rsid w:val="005D7A28"/>
    <w:rsid w:val="005E0489"/>
    <w:rsid w:val="005E07F7"/>
    <w:rsid w:val="005E12D5"/>
    <w:rsid w:val="005E1B78"/>
    <w:rsid w:val="005E23D5"/>
    <w:rsid w:val="005E24FD"/>
    <w:rsid w:val="005E28F0"/>
    <w:rsid w:val="005E2B9A"/>
    <w:rsid w:val="005E346A"/>
    <w:rsid w:val="005E3736"/>
    <w:rsid w:val="005E3B8A"/>
    <w:rsid w:val="005E3FA3"/>
    <w:rsid w:val="005E463E"/>
    <w:rsid w:val="005E47C5"/>
    <w:rsid w:val="005E4864"/>
    <w:rsid w:val="005E4E07"/>
    <w:rsid w:val="005E4FE9"/>
    <w:rsid w:val="005E5259"/>
    <w:rsid w:val="005E535A"/>
    <w:rsid w:val="005E5508"/>
    <w:rsid w:val="005E5F3C"/>
    <w:rsid w:val="005E61C1"/>
    <w:rsid w:val="005E6228"/>
    <w:rsid w:val="005E62DE"/>
    <w:rsid w:val="005E679C"/>
    <w:rsid w:val="005E67BD"/>
    <w:rsid w:val="005E6FA4"/>
    <w:rsid w:val="005E7058"/>
    <w:rsid w:val="005E71E7"/>
    <w:rsid w:val="005E7504"/>
    <w:rsid w:val="005E7628"/>
    <w:rsid w:val="005E7DCF"/>
    <w:rsid w:val="005F01B4"/>
    <w:rsid w:val="005F0275"/>
    <w:rsid w:val="005F034C"/>
    <w:rsid w:val="005F0E9A"/>
    <w:rsid w:val="005F0F7E"/>
    <w:rsid w:val="005F1083"/>
    <w:rsid w:val="005F12CF"/>
    <w:rsid w:val="005F1363"/>
    <w:rsid w:val="005F199C"/>
    <w:rsid w:val="005F1AE6"/>
    <w:rsid w:val="005F2246"/>
    <w:rsid w:val="005F24FB"/>
    <w:rsid w:val="005F2FE9"/>
    <w:rsid w:val="005F353E"/>
    <w:rsid w:val="005F36CB"/>
    <w:rsid w:val="005F3C11"/>
    <w:rsid w:val="005F458E"/>
    <w:rsid w:val="005F4A5E"/>
    <w:rsid w:val="005F4D4D"/>
    <w:rsid w:val="005F524E"/>
    <w:rsid w:val="005F55E3"/>
    <w:rsid w:val="005F58E0"/>
    <w:rsid w:val="005F5B38"/>
    <w:rsid w:val="005F5EAC"/>
    <w:rsid w:val="005F639B"/>
    <w:rsid w:val="005F6910"/>
    <w:rsid w:val="005F722F"/>
    <w:rsid w:val="005F72E3"/>
    <w:rsid w:val="005F74AB"/>
    <w:rsid w:val="005F7589"/>
    <w:rsid w:val="005F7843"/>
    <w:rsid w:val="005F7A49"/>
    <w:rsid w:val="005F7C9F"/>
    <w:rsid w:val="00600674"/>
    <w:rsid w:val="00600931"/>
    <w:rsid w:val="0060177F"/>
    <w:rsid w:val="00601AC8"/>
    <w:rsid w:val="00602374"/>
    <w:rsid w:val="00602492"/>
    <w:rsid w:val="0060254F"/>
    <w:rsid w:val="006027BB"/>
    <w:rsid w:val="006029A0"/>
    <w:rsid w:val="00602DA0"/>
    <w:rsid w:val="00602F55"/>
    <w:rsid w:val="00602FB9"/>
    <w:rsid w:val="006035CF"/>
    <w:rsid w:val="00604351"/>
    <w:rsid w:val="0060441D"/>
    <w:rsid w:val="00604B8B"/>
    <w:rsid w:val="00604ED7"/>
    <w:rsid w:val="006053FB"/>
    <w:rsid w:val="00606495"/>
    <w:rsid w:val="00606E67"/>
    <w:rsid w:val="00606FBA"/>
    <w:rsid w:val="006079E4"/>
    <w:rsid w:val="00607A9D"/>
    <w:rsid w:val="00607CE0"/>
    <w:rsid w:val="00607E23"/>
    <w:rsid w:val="00607F1A"/>
    <w:rsid w:val="006101C1"/>
    <w:rsid w:val="006102BA"/>
    <w:rsid w:val="00610381"/>
    <w:rsid w:val="006107DB"/>
    <w:rsid w:val="006108AC"/>
    <w:rsid w:val="00610C66"/>
    <w:rsid w:val="00610F4A"/>
    <w:rsid w:val="00610F97"/>
    <w:rsid w:val="00610FCA"/>
    <w:rsid w:val="0061132F"/>
    <w:rsid w:val="00611CCB"/>
    <w:rsid w:val="00611E84"/>
    <w:rsid w:val="006121C6"/>
    <w:rsid w:val="006123D1"/>
    <w:rsid w:val="0061265B"/>
    <w:rsid w:val="00612F6A"/>
    <w:rsid w:val="00612FCA"/>
    <w:rsid w:val="006130A3"/>
    <w:rsid w:val="00613323"/>
    <w:rsid w:val="006134AA"/>
    <w:rsid w:val="00613869"/>
    <w:rsid w:val="00613BC6"/>
    <w:rsid w:val="00614C76"/>
    <w:rsid w:val="0061518E"/>
    <w:rsid w:val="0061540D"/>
    <w:rsid w:val="006157A8"/>
    <w:rsid w:val="006157F2"/>
    <w:rsid w:val="00615C0B"/>
    <w:rsid w:val="00615FC8"/>
    <w:rsid w:val="00617A8E"/>
    <w:rsid w:val="0062005C"/>
    <w:rsid w:val="00620131"/>
    <w:rsid w:val="00620494"/>
    <w:rsid w:val="00620FE0"/>
    <w:rsid w:val="00621090"/>
    <w:rsid w:val="006211B7"/>
    <w:rsid w:val="0062135C"/>
    <w:rsid w:val="0062141A"/>
    <w:rsid w:val="00621A61"/>
    <w:rsid w:val="00621D65"/>
    <w:rsid w:val="00622F11"/>
    <w:rsid w:val="00622F69"/>
    <w:rsid w:val="00622FDD"/>
    <w:rsid w:val="006236EF"/>
    <w:rsid w:val="00623F31"/>
    <w:rsid w:val="00624442"/>
    <w:rsid w:val="006248E2"/>
    <w:rsid w:val="006248F8"/>
    <w:rsid w:val="006249DB"/>
    <w:rsid w:val="00624CCE"/>
    <w:rsid w:val="006254AE"/>
    <w:rsid w:val="0062582F"/>
    <w:rsid w:val="00625AA6"/>
    <w:rsid w:val="00625C66"/>
    <w:rsid w:val="00625DC1"/>
    <w:rsid w:val="00625E87"/>
    <w:rsid w:val="0062628D"/>
    <w:rsid w:val="00626664"/>
    <w:rsid w:val="00626ADE"/>
    <w:rsid w:val="00626E97"/>
    <w:rsid w:val="00626F67"/>
    <w:rsid w:val="00627464"/>
    <w:rsid w:val="00627F7D"/>
    <w:rsid w:val="00630532"/>
    <w:rsid w:val="00630603"/>
    <w:rsid w:val="006310C4"/>
    <w:rsid w:val="00631276"/>
    <w:rsid w:val="00631333"/>
    <w:rsid w:val="00631A84"/>
    <w:rsid w:val="006320B7"/>
    <w:rsid w:val="0063251B"/>
    <w:rsid w:val="006325A5"/>
    <w:rsid w:val="00632628"/>
    <w:rsid w:val="00632962"/>
    <w:rsid w:val="00632B80"/>
    <w:rsid w:val="00632E4D"/>
    <w:rsid w:val="00633736"/>
    <w:rsid w:val="0063398D"/>
    <w:rsid w:val="00633B2D"/>
    <w:rsid w:val="00633CD1"/>
    <w:rsid w:val="00634019"/>
    <w:rsid w:val="00634AC6"/>
    <w:rsid w:val="00634DEF"/>
    <w:rsid w:val="00634EFC"/>
    <w:rsid w:val="00634FCD"/>
    <w:rsid w:val="00635210"/>
    <w:rsid w:val="00635549"/>
    <w:rsid w:val="00635AB8"/>
    <w:rsid w:val="00635E55"/>
    <w:rsid w:val="00635F2C"/>
    <w:rsid w:val="006362A9"/>
    <w:rsid w:val="00636683"/>
    <w:rsid w:val="006366ED"/>
    <w:rsid w:val="006370C8"/>
    <w:rsid w:val="006375EC"/>
    <w:rsid w:val="00637D35"/>
    <w:rsid w:val="006400EA"/>
    <w:rsid w:val="0064010C"/>
    <w:rsid w:val="0064020B"/>
    <w:rsid w:val="0064051D"/>
    <w:rsid w:val="00640612"/>
    <w:rsid w:val="00641195"/>
    <w:rsid w:val="006412D0"/>
    <w:rsid w:val="006413B3"/>
    <w:rsid w:val="00641642"/>
    <w:rsid w:val="0064166E"/>
    <w:rsid w:val="00641884"/>
    <w:rsid w:val="00641A71"/>
    <w:rsid w:val="00641D87"/>
    <w:rsid w:val="00642110"/>
    <w:rsid w:val="006423D0"/>
    <w:rsid w:val="00642443"/>
    <w:rsid w:val="0064246C"/>
    <w:rsid w:val="006426B3"/>
    <w:rsid w:val="00642B9E"/>
    <w:rsid w:val="00642BB4"/>
    <w:rsid w:val="00642F17"/>
    <w:rsid w:val="0064306F"/>
    <w:rsid w:val="006430C9"/>
    <w:rsid w:val="0064394B"/>
    <w:rsid w:val="00644B63"/>
    <w:rsid w:val="006455F7"/>
    <w:rsid w:val="00645712"/>
    <w:rsid w:val="00645FF8"/>
    <w:rsid w:val="00646123"/>
    <w:rsid w:val="006465A4"/>
    <w:rsid w:val="00646768"/>
    <w:rsid w:val="0064679C"/>
    <w:rsid w:val="0064693B"/>
    <w:rsid w:val="00646A0F"/>
    <w:rsid w:val="00646E82"/>
    <w:rsid w:val="00647A9E"/>
    <w:rsid w:val="00647CC9"/>
    <w:rsid w:val="00647E8E"/>
    <w:rsid w:val="00647FBE"/>
    <w:rsid w:val="006501D1"/>
    <w:rsid w:val="006508BD"/>
    <w:rsid w:val="00650AF5"/>
    <w:rsid w:val="00650C8F"/>
    <w:rsid w:val="00650CD3"/>
    <w:rsid w:val="00650ECE"/>
    <w:rsid w:val="00651BA9"/>
    <w:rsid w:val="00651C87"/>
    <w:rsid w:val="00651D3F"/>
    <w:rsid w:val="0065287E"/>
    <w:rsid w:val="00652B73"/>
    <w:rsid w:val="00653128"/>
    <w:rsid w:val="0065312A"/>
    <w:rsid w:val="00653467"/>
    <w:rsid w:val="00653D8A"/>
    <w:rsid w:val="00654539"/>
    <w:rsid w:val="0065480A"/>
    <w:rsid w:val="00654F58"/>
    <w:rsid w:val="00655DEA"/>
    <w:rsid w:val="006561E1"/>
    <w:rsid w:val="0065651B"/>
    <w:rsid w:val="006572AF"/>
    <w:rsid w:val="006576E4"/>
    <w:rsid w:val="00657C53"/>
    <w:rsid w:val="00657D2C"/>
    <w:rsid w:val="00660162"/>
    <w:rsid w:val="00660297"/>
    <w:rsid w:val="00660600"/>
    <w:rsid w:val="00660747"/>
    <w:rsid w:val="006607A7"/>
    <w:rsid w:val="00660C86"/>
    <w:rsid w:val="00660E70"/>
    <w:rsid w:val="00660F31"/>
    <w:rsid w:val="00660F4B"/>
    <w:rsid w:val="00661587"/>
    <w:rsid w:val="00661B3F"/>
    <w:rsid w:val="00661FBF"/>
    <w:rsid w:val="00662377"/>
    <w:rsid w:val="006627E7"/>
    <w:rsid w:val="00662B86"/>
    <w:rsid w:val="00662EE3"/>
    <w:rsid w:val="00662F4D"/>
    <w:rsid w:val="00663093"/>
    <w:rsid w:val="0066386F"/>
    <w:rsid w:val="006639F0"/>
    <w:rsid w:val="00663E3D"/>
    <w:rsid w:val="00663FAC"/>
    <w:rsid w:val="00664214"/>
    <w:rsid w:val="0066431B"/>
    <w:rsid w:val="00664509"/>
    <w:rsid w:val="006646C7"/>
    <w:rsid w:val="0066490C"/>
    <w:rsid w:val="00664A5D"/>
    <w:rsid w:val="006652FE"/>
    <w:rsid w:val="00665B52"/>
    <w:rsid w:val="00665BF4"/>
    <w:rsid w:val="00665DF5"/>
    <w:rsid w:val="0066686F"/>
    <w:rsid w:val="00666AA5"/>
    <w:rsid w:val="00666B46"/>
    <w:rsid w:val="00666C06"/>
    <w:rsid w:val="00667371"/>
    <w:rsid w:val="006673B3"/>
    <w:rsid w:val="006676CB"/>
    <w:rsid w:val="00667874"/>
    <w:rsid w:val="006678B2"/>
    <w:rsid w:val="0067028F"/>
    <w:rsid w:val="00670320"/>
    <w:rsid w:val="00670455"/>
    <w:rsid w:val="00670868"/>
    <w:rsid w:val="00670C1C"/>
    <w:rsid w:val="00670E3D"/>
    <w:rsid w:val="00671647"/>
    <w:rsid w:val="006716AB"/>
    <w:rsid w:val="00671A11"/>
    <w:rsid w:val="00671C40"/>
    <w:rsid w:val="00672251"/>
    <w:rsid w:val="0067255D"/>
    <w:rsid w:val="00672D5F"/>
    <w:rsid w:val="00672F26"/>
    <w:rsid w:val="006733A9"/>
    <w:rsid w:val="006735BD"/>
    <w:rsid w:val="006735D9"/>
    <w:rsid w:val="00673F92"/>
    <w:rsid w:val="006748BC"/>
    <w:rsid w:val="006749F4"/>
    <w:rsid w:val="00674A25"/>
    <w:rsid w:val="00674A28"/>
    <w:rsid w:val="0067515E"/>
    <w:rsid w:val="006751F2"/>
    <w:rsid w:val="006752FD"/>
    <w:rsid w:val="0067538A"/>
    <w:rsid w:val="0067559D"/>
    <w:rsid w:val="0067580F"/>
    <w:rsid w:val="00675B3E"/>
    <w:rsid w:val="00675E0E"/>
    <w:rsid w:val="00675E6A"/>
    <w:rsid w:val="00675EEC"/>
    <w:rsid w:val="00675F7A"/>
    <w:rsid w:val="00676557"/>
    <w:rsid w:val="00676D5B"/>
    <w:rsid w:val="00677D68"/>
    <w:rsid w:val="00677E84"/>
    <w:rsid w:val="00677FC6"/>
    <w:rsid w:val="0068051F"/>
    <w:rsid w:val="006809D2"/>
    <w:rsid w:val="00681019"/>
    <w:rsid w:val="00681110"/>
    <w:rsid w:val="00681456"/>
    <w:rsid w:val="006818B9"/>
    <w:rsid w:val="006825D9"/>
    <w:rsid w:val="0068306C"/>
    <w:rsid w:val="0068345F"/>
    <w:rsid w:val="0068387C"/>
    <w:rsid w:val="006839AE"/>
    <w:rsid w:val="006845E2"/>
    <w:rsid w:val="00684D17"/>
    <w:rsid w:val="00685691"/>
    <w:rsid w:val="00685CAA"/>
    <w:rsid w:val="00685CB9"/>
    <w:rsid w:val="00685F6D"/>
    <w:rsid w:val="0068669B"/>
    <w:rsid w:val="00686B25"/>
    <w:rsid w:val="00686D4B"/>
    <w:rsid w:val="00687204"/>
    <w:rsid w:val="006878B2"/>
    <w:rsid w:val="00687AE0"/>
    <w:rsid w:val="00687F81"/>
    <w:rsid w:val="006903C6"/>
    <w:rsid w:val="006911FD"/>
    <w:rsid w:val="00691961"/>
    <w:rsid w:val="00691981"/>
    <w:rsid w:val="00691A1D"/>
    <w:rsid w:val="00691FBA"/>
    <w:rsid w:val="0069296E"/>
    <w:rsid w:val="00693214"/>
    <w:rsid w:val="006932ED"/>
    <w:rsid w:val="00694482"/>
    <w:rsid w:val="006945B3"/>
    <w:rsid w:val="006945F2"/>
    <w:rsid w:val="0069472F"/>
    <w:rsid w:val="00694A2B"/>
    <w:rsid w:val="00694FBC"/>
    <w:rsid w:val="0069548E"/>
    <w:rsid w:val="00696009"/>
    <w:rsid w:val="006961D6"/>
    <w:rsid w:val="00696F0B"/>
    <w:rsid w:val="0069720E"/>
    <w:rsid w:val="00697474"/>
    <w:rsid w:val="006978C9"/>
    <w:rsid w:val="00697CBB"/>
    <w:rsid w:val="00697D04"/>
    <w:rsid w:val="00697EF6"/>
    <w:rsid w:val="006A044E"/>
    <w:rsid w:val="006A0974"/>
    <w:rsid w:val="006A0CA1"/>
    <w:rsid w:val="006A0F91"/>
    <w:rsid w:val="006A1B17"/>
    <w:rsid w:val="006A2047"/>
    <w:rsid w:val="006A2902"/>
    <w:rsid w:val="006A295B"/>
    <w:rsid w:val="006A2C31"/>
    <w:rsid w:val="006A2F68"/>
    <w:rsid w:val="006A33BF"/>
    <w:rsid w:val="006A33D6"/>
    <w:rsid w:val="006A3693"/>
    <w:rsid w:val="006A3815"/>
    <w:rsid w:val="006A3951"/>
    <w:rsid w:val="006A3F6E"/>
    <w:rsid w:val="006A4097"/>
    <w:rsid w:val="006A44E3"/>
    <w:rsid w:val="006A4748"/>
    <w:rsid w:val="006A474C"/>
    <w:rsid w:val="006A4E75"/>
    <w:rsid w:val="006A4E7C"/>
    <w:rsid w:val="006A4E83"/>
    <w:rsid w:val="006A4FE7"/>
    <w:rsid w:val="006A5981"/>
    <w:rsid w:val="006A5D77"/>
    <w:rsid w:val="006A5E8D"/>
    <w:rsid w:val="006A6739"/>
    <w:rsid w:val="006A757E"/>
    <w:rsid w:val="006A79D3"/>
    <w:rsid w:val="006B0C78"/>
    <w:rsid w:val="006B12C4"/>
    <w:rsid w:val="006B195C"/>
    <w:rsid w:val="006B1969"/>
    <w:rsid w:val="006B1CFE"/>
    <w:rsid w:val="006B2221"/>
    <w:rsid w:val="006B2561"/>
    <w:rsid w:val="006B25C4"/>
    <w:rsid w:val="006B29DF"/>
    <w:rsid w:val="006B2BB8"/>
    <w:rsid w:val="006B3A08"/>
    <w:rsid w:val="006B411D"/>
    <w:rsid w:val="006B4606"/>
    <w:rsid w:val="006B4744"/>
    <w:rsid w:val="006B49C9"/>
    <w:rsid w:val="006B4AC1"/>
    <w:rsid w:val="006B4EF2"/>
    <w:rsid w:val="006B58DF"/>
    <w:rsid w:val="006B5A27"/>
    <w:rsid w:val="006B5B39"/>
    <w:rsid w:val="006B5C5F"/>
    <w:rsid w:val="006B5E5B"/>
    <w:rsid w:val="006B5FF6"/>
    <w:rsid w:val="006B646C"/>
    <w:rsid w:val="006B686D"/>
    <w:rsid w:val="006B6A1C"/>
    <w:rsid w:val="006B7187"/>
    <w:rsid w:val="006B726E"/>
    <w:rsid w:val="006B79E7"/>
    <w:rsid w:val="006B7B97"/>
    <w:rsid w:val="006B7BA1"/>
    <w:rsid w:val="006B7C66"/>
    <w:rsid w:val="006C02B7"/>
    <w:rsid w:val="006C02C0"/>
    <w:rsid w:val="006C044F"/>
    <w:rsid w:val="006C0707"/>
    <w:rsid w:val="006C0911"/>
    <w:rsid w:val="006C160E"/>
    <w:rsid w:val="006C17D0"/>
    <w:rsid w:val="006C1C26"/>
    <w:rsid w:val="006C1E0D"/>
    <w:rsid w:val="006C253A"/>
    <w:rsid w:val="006C25F9"/>
    <w:rsid w:val="006C29F2"/>
    <w:rsid w:val="006C3978"/>
    <w:rsid w:val="006C39DA"/>
    <w:rsid w:val="006C3CAB"/>
    <w:rsid w:val="006C3D25"/>
    <w:rsid w:val="006C3D7C"/>
    <w:rsid w:val="006C3E6C"/>
    <w:rsid w:val="006C4BC3"/>
    <w:rsid w:val="006C4C7E"/>
    <w:rsid w:val="006C50B8"/>
    <w:rsid w:val="006C51A8"/>
    <w:rsid w:val="006C51D7"/>
    <w:rsid w:val="006C5B24"/>
    <w:rsid w:val="006C5FC2"/>
    <w:rsid w:val="006C691A"/>
    <w:rsid w:val="006C6B28"/>
    <w:rsid w:val="006C6B3C"/>
    <w:rsid w:val="006C6C8A"/>
    <w:rsid w:val="006C758B"/>
    <w:rsid w:val="006C78F6"/>
    <w:rsid w:val="006C7A19"/>
    <w:rsid w:val="006D0028"/>
    <w:rsid w:val="006D06AE"/>
    <w:rsid w:val="006D111E"/>
    <w:rsid w:val="006D1495"/>
    <w:rsid w:val="006D15DB"/>
    <w:rsid w:val="006D17E2"/>
    <w:rsid w:val="006D1B72"/>
    <w:rsid w:val="006D207D"/>
    <w:rsid w:val="006D24BF"/>
    <w:rsid w:val="006D3782"/>
    <w:rsid w:val="006D389D"/>
    <w:rsid w:val="006D3F59"/>
    <w:rsid w:val="006D4204"/>
    <w:rsid w:val="006D460D"/>
    <w:rsid w:val="006D4680"/>
    <w:rsid w:val="006D4805"/>
    <w:rsid w:val="006D4BD7"/>
    <w:rsid w:val="006D4EF2"/>
    <w:rsid w:val="006D4FBD"/>
    <w:rsid w:val="006D53E3"/>
    <w:rsid w:val="006D567F"/>
    <w:rsid w:val="006D56CD"/>
    <w:rsid w:val="006D5A00"/>
    <w:rsid w:val="006D5B82"/>
    <w:rsid w:val="006D5BF6"/>
    <w:rsid w:val="006D6161"/>
    <w:rsid w:val="006D65A5"/>
    <w:rsid w:val="006D679B"/>
    <w:rsid w:val="006D689F"/>
    <w:rsid w:val="006D68E4"/>
    <w:rsid w:val="006D6ACF"/>
    <w:rsid w:val="006D6AE7"/>
    <w:rsid w:val="006D6FC5"/>
    <w:rsid w:val="006D70E3"/>
    <w:rsid w:val="006D718D"/>
    <w:rsid w:val="006D73BE"/>
    <w:rsid w:val="006D7492"/>
    <w:rsid w:val="006D7D2A"/>
    <w:rsid w:val="006E052C"/>
    <w:rsid w:val="006E05B4"/>
    <w:rsid w:val="006E099E"/>
    <w:rsid w:val="006E0A97"/>
    <w:rsid w:val="006E2154"/>
    <w:rsid w:val="006E229B"/>
    <w:rsid w:val="006E2744"/>
    <w:rsid w:val="006E27EB"/>
    <w:rsid w:val="006E339E"/>
    <w:rsid w:val="006E3464"/>
    <w:rsid w:val="006E448D"/>
    <w:rsid w:val="006E4C24"/>
    <w:rsid w:val="006E4DF9"/>
    <w:rsid w:val="006E4EAB"/>
    <w:rsid w:val="006E4FF7"/>
    <w:rsid w:val="006E5167"/>
    <w:rsid w:val="006E5243"/>
    <w:rsid w:val="006E5ECD"/>
    <w:rsid w:val="006E6132"/>
    <w:rsid w:val="006E6133"/>
    <w:rsid w:val="006E633F"/>
    <w:rsid w:val="006E66DC"/>
    <w:rsid w:val="006E691F"/>
    <w:rsid w:val="006E69AC"/>
    <w:rsid w:val="006E6B5B"/>
    <w:rsid w:val="006E7056"/>
    <w:rsid w:val="006E711A"/>
    <w:rsid w:val="006E7926"/>
    <w:rsid w:val="006E792A"/>
    <w:rsid w:val="006E7A80"/>
    <w:rsid w:val="006E7CCE"/>
    <w:rsid w:val="006F0111"/>
    <w:rsid w:val="006F038E"/>
    <w:rsid w:val="006F0708"/>
    <w:rsid w:val="006F09F9"/>
    <w:rsid w:val="006F0A07"/>
    <w:rsid w:val="006F0A7A"/>
    <w:rsid w:val="006F0B62"/>
    <w:rsid w:val="006F165C"/>
    <w:rsid w:val="006F181D"/>
    <w:rsid w:val="006F1D3D"/>
    <w:rsid w:val="006F22CD"/>
    <w:rsid w:val="006F262E"/>
    <w:rsid w:val="006F2BE0"/>
    <w:rsid w:val="006F35D2"/>
    <w:rsid w:val="006F37EB"/>
    <w:rsid w:val="006F39FA"/>
    <w:rsid w:val="006F3D71"/>
    <w:rsid w:val="006F4346"/>
    <w:rsid w:val="006F4543"/>
    <w:rsid w:val="006F4987"/>
    <w:rsid w:val="006F4ED7"/>
    <w:rsid w:val="006F5789"/>
    <w:rsid w:val="006F58E4"/>
    <w:rsid w:val="006F59DB"/>
    <w:rsid w:val="006F5A5F"/>
    <w:rsid w:val="006F5B7C"/>
    <w:rsid w:val="006F606C"/>
    <w:rsid w:val="006F6DD9"/>
    <w:rsid w:val="006F6DED"/>
    <w:rsid w:val="006F78A9"/>
    <w:rsid w:val="006F798F"/>
    <w:rsid w:val="006F7A55"/>
    <w:rsid w:val="007002AB"/>
    <w:rsid w:val="00700953"/>
    <w:rsid w:val="00700D64"/>
    <w:rsid w:val="00701109"/>
    <w:rsid w:val="007018D5"/>
    <w:rsid w:val="007019E5"/>
    <w:rsid w:val="00702186"/>
    <w:rsid w:val="007024BC"/>
    <w:rsid w:val="007028ED"/>
    <w:rsid w:val="007029E1"/>
    <w:rsid w:val="00702D02"/>
    <w:rsid w:val="00702F8A"/>
    <w:rsid w:val="00703179"/>
    <w:rsid w:val="00703405"/>
    <w:rsid w:val="007042AD"/>
    <w:rsid w:val="00704450"/>
    <w:rsid w:val="007044F6"/>
    <w:rsid w:val="0070496B"/>
    <w:rsid w:val="00704CB4"/>
    <w:rsid w:val="00704E09"/>
    <w:rsid w:val="0070545F"/>
    <w:rsid w:val="007054D8"/>
    <w:rsid w:val="007057C4"/>
    <w:rsid w:val="0070580B"/>
    <w:rsid w:val="00705B74"/>
    <w:rsid w:val="00705DB1"/>
    <w:rsid w:val="00705DDF"/>
    <w:rsid w:val="00705FCD"/>
    <w:rsid w:val="00706223"/>
    <w:rsid w:val="00706597"/>
    <w:rsid w:val="00706697"/>
    <w:rsid w:val="007068C2"/>
    <w:rsid w:val="00706C21"/>
    <w:rsid w:val="00706D1E"/>
    <w:rsid w:val="00706DF4"/>
    <w:rsid w:val="00706F19"/>
    <w:rsid w:val="00706FA7"/>
    <w:rsid w:val="007073B1"/>
    <w:rsid w:val="007075B5"/>
    <w:rsid w:val="007079F8"/>
    <w:rsid w:val="00707AD3"/>
    <w:rsid w:val="00707C4E"/>
    <w:rsid w:val="00707C87"/>
    <w:rsid w:val="00707F50"/>
    <w:rsid w:val="0071004F"/>
    <w:rsid w:val="00710092"/>
    <w:rsid w:val="00710381"/>
    <w:rsid w:val="00710C48"/>
    <w:rsid w:val="007110B2"/>
    <w:rsid w:val="00711295"/>
    <w:rsid w:val="007114A5"/>
    <w:rsid w:val="0071152D"/>
    <w:rsid w:val="00711555"/>
    <w:rsid w:val="007119A8"/>
    <w:rsid w:val="00711C04"/>
    <w:rsid w:val="00711C24"/>
    <w:rsid w:val="007124DD"/>
    <w:rsid w:val="007126E2"/>
    <w:rsid w:val="00712E6D"/>
    <w:rsid w:val="00713332"/>
    <w:rsid w:val="00713921"/>
    <w:rsid w:val="00713DD7"/>
    <w:rsid w:val="007143AD"/>
    <w:rsid w:val="00714B51"/>
    <w:rsid w:val="0071556D"/>
    <w:rsid w:val="00715A1A"/>
    <w:rsid w:val="00715C1B"/>
    <w:rsid w:val="00715D56"/>
    <w:rsid w:val="00715F2F"/>
    <w:rsid w:val="007161EF"/>
    <w:rsid w:val="007168C5"/>
    <w:rsid w:val="00716E09"/>
    <w:rsid w:val="00716EAB"/>
    <w:rsid w:val="00717535"/>
    <w:rsid w:val="00717903"/>
    <w:rsid w:val="00717E5D"/>
    <w:rsid w:val="007201E1"/>
    <w:rsid w:val="00720AB8"/>
    <w:rsid w:val="00720D6A"/>
    <w:rsid w:val="00721329"/>
    <w:rsid w:val="007214D1"/>
    <w:rsid w:val="00721942"/>
    <w:rsid w:val="00722224"/>
    <w:rsid w:val="00722A4D"/>
    <w:rsid w:val="00722E26"/>
    <w:rsid w:val="00722E3E"/>
    <w:rsid w:val="0072358C"/>
    <w:rsid w:val="00724191"/>
    <w:rsid w:val="007244C8"/>
    <w:rsid w:val="0072487E"/>
    <w:rsid w:val="007248DB"/>
    <w:rsid w:val="00725181"/>
    <w:rsid w:val="007253C8"/>
    <w:rsid w:val="0072545E"/>
    <w:rsid w:val="007259B4"/>
    <w:rsid w:val="00725E21"/>
    <w:rsid w:val="007260E2"/>
    <w:rsid w:val="007268AC"/>
    <w:rsid w:val="00726AC5"/>
    <w:rsid w:val="00726CEE"/>
    <w:rsid w:val="00727171"/>
    <w:rsid w:val="007271AA"/>
    <w:rsid w:val="00727239"/>
    <w:rsid w:val="00727A2C"/>
    <w:rsid w:val="00727ACF"/>
    <w:rsid w:val="00727CF3"/>
    <w:rsid w:val="00727F6A"/>
    <w:rsid w:val="00727FFD"/>
    <w:rsid w:val="007300DF"/>
    <w:rsid w:val="007300E2"/>
    <w:rsid w:val="007301B1"/>
    <w:rsid w:val="00730907"/>
    <w:rsid w:val="00730AE1"/>
    <w:rsid w:val="00730BAB"/>
    <w:rsid w:val="00731A85"/>
    <w:rsid w:val="00731EF7"/>
    <w:rsid w:val="0073224F"/>
    <w:rsid w:val="00732AD3"/>
    <w:rsid w:val="00732B59"/>
    <w:rsid w:val="00732F69"/>
    <w:rsid w:val="00733011"/>
    <w:rsid w:val="00733023"/>
    <w:rsid w:val="007331DC"/>
    <w:rsid w:val="007332AB"/>
    <w:rsid w:val="007334BD"/>
    <w:rsid w:val="007335DD"/>
    <w:rsid w:val="007337CA"/>
    <w:rsid w:val="007339D1"/>
    <w:rsid w:val="00733B1E"/>
    <w:rsid w:val="00733C6A"/>
    <w:rsid w:val="00734812"/>
    <w:rsid w:val="00734935"/>
    <w:rsid w:val="00734A27"/>
    <w:rsid w:val="00734A82"/>
    <w:rsid w:val="007352BB"/>
    <w:rsid w:val="00735703"/>
    <w:rsid w:val="00735BE4"/>
    <w:rsid w:val="00735D04"/>
    <w:rsid w:val="00735FDB"/>
    <w:rsid w:val="007362B5"/>
    <w:rsid w:val="00736630"/>
    <w:rsid w:val="0073673A"/>
    <w:rsid w:val="00736E65"/>
    <w:rsid w:val="0073794E"/>
    <w:rsid w:val="007400D3"/>
    <w:rsid w:val="007407CA"/>
    <w:rsid w:val="00740A67"/>
    <w:rsid w:val="00741233"/>
    <w:rsid w:val="00741601"/>
    <w:rsid w:val="0074234B"/>
    <w:rsid w:val="00742388"/>
    <w:rsid w:val="00742EEF"/>
    <w:rsid w:val="007430FF"/>
    <w:rsid w:val="00743131"/>
    <w:rsid w:val="0074357D"/>
    <w:rsid w:val="0074360E"/>
    <w:rsid w:val="00743755"/>
    <w:rsid w:val="00743756"/>
    <w:rsid w:val="00743767"/>
    <w:rsid w:val="00743BE9"/>
    <w:rsid w:val="00743F82"/>
    <w:rsid w:val="0074427F"/>
    <w:rsid w:val="00744293"/>
    <w:rsid w:val="00744CB7"/>
    <w:rsid w:val="00744D45"/>
    <w:rsid w:val="00744FD9"/>
    <w:rsid w:val="00745243"/>
    <w:rsid w:val="0074531E"/>
    <w:rsid w:val="00745414"/>
    <w:rsid w:val="00745821"/>
    <w:rsid w:val="007459A0"/>
    <w:rsid w:val="00745B18"/>
    <w:rsid w:val="00745E85"/>
    <w:rsid w:val="00745EC7"/>
    <w:rsid w:val="0074635F"/>
    <w:rsid w:val="00746A39"/>
    <w:rsid w:val="0074780C"/>
    <w:rsid w:val="00747903"/>
    <w:rsid w:val="00747DA9"/>
    <w:rsid w:val="0075031A"/>
    <w:rsid w:val="007505E8"/>
    <w:rsid w:val="007507C8"/>
    <w:rsid w:val="00750CF2"/>
    <w:rsid w:val="00750D81"/>
    <w:rsid w:val="0075122F"/>
    <w:rsid w:val="00751789"/>
    <w:rsid w:val="00751B65"/>
    <w:rsid w:val="00751CA9"/>
    <w:rsid w:val="00751FBF"/>
    <w:rsid w:val="00753184"/>
    <w:rsid w:val="00753338"/>
    <w:rsid w:val="00754783"/>
    <w:rsid w:val="007547B4"/>
    <w:rsid w:val="007549DF"/>
    <w:rsid w:val="00754BCF"/>
    <w:rsid w:val="00755126"/>
    <w:rsid w:val="0075536E"/>
    <w:rsid w:val="007553F1"/>
    <w:rsid w:val="00755469"/>
    <w:rsid w:val="007554EB"/>
    <w:rsid w:val="007554F3"/>
    <w:rsid w:val="007555C7"/>
    <w:rsid w:val="00755A94"/>
    <w:rsid w:val="00755AC7"/>
    <w:rsid w:val="00757287"/>
    <w:rsid w:val="00757838"/>
    <w:rsid w:val="00757B04"/>
    <w:rsid w:val="00757D08"/>
    <w:rsid w:val="0076010A"/>
    <w:rsid w:val="00760470"/>
    <w:rsid w:val="007608D2"/>
    <w:rsid w:val="007609FF"/>
    <w:rsid w:val="00761BEE"/>
    <w:rsid w:val="00761C49"/>
    <w:rsid w:val="007621A0"/>
    <w:rsid w:val="00762230"/>
    <w:rsid w:val="00762396"/>
    <w:rsid w:val="00763857"/>
    <w:rsid w:val="00763995"/>
    <w:rsid w:val="00763B51"/>
    <w:rsid w:val="00764277"/>
    <w:rsid w:val="00764BE5"/>
    <w:rsid w:val="00764E0D"/>
    <w:rsid w:val="00765A3E"/>
    <w:rsid w:val="00765AA9"/>
    <w:rsid w:val="00766105"/>
    <w:rsid w:val="007664F0"/>
    <w:rsid w:val="00766512"/>
    <w:rsid w:val="00766935"/>
    <w:rsid w:val="00766A9B"/>
    <w:rsid w:val="007673D2"/>
    <w:rsid w:val="00767CB3"/>
    <w:rsid w:val="00767D60"/>
    <w:rsid w:val="007701FA"/>
    <w:rsid w:val="00770622"/>
    <w:rsid w:val="0077081A"/>
    <w:rsid w:val="00770C85"/>
    <w:rsid w:val="00770D34"/>
    <w:rsid w:val="007711DB"/>
    <w:rsid w:val="00771747"/>
    <w:rsid w:val="00771B24"/>
    <w:rsid w:val="00771B3A"/>
    <w:rsid w:val="00771CE4"/>
    <w:rsid w:val="00771D79"/>
    <w:rsid w:val="00771FB3"/>
    <w:rsid w:val="00772012"/>
    <w:rsid w:val="00772769"/>
    <w:rsid w:val="00772D75"/>
    <w:rsid w:val="00773400"/>
    <w:rsid w:val="007734AD"/>
    <w:rsid w:val="00773614"/>
    <w:rsid w:val="007736CB"/>
    <w:rsid w:val="0077390D"/>
    <w:rsid w:val="00773F04"/>
    <w:rsid w:val="0077401C"/>
    <w:rsid w:val="00774677"/>
    <w:rsid w:val="00774A29"/>
    <w:rsid w:val="00774C93"/>
    <w:rsid w:val="00775216"/>
    <w:rsid w:val="00775BF1"/>
    <w:rsid w:val="00775D4D"/>
    <w:rsid w:val="00775F6B"/>
    <w:rsid w:val="007760D5"/>
    <w:rsid w:val="0077617B"/>
    <w:rsid w:val="007761FF"/>
    <w:rsid w:val="007763CE"/>
    <w:rsid w:val="00776884"/>
    <w:rsid w:val="0077699C"/>
    <w:rsid w:val="00777389"/>
    <w:rsid w:val="007776A4"/>
    <w:rsid w:val="0078070B"/>
    <w:rsid w:val="0078079D"/>
    <w:rsid w:val="00780D30"/>
    <w:rsid w:val="00781474"/>
    <w:rsid w:val="007819F4"/>
    <w:rsid w:val="00781B49"/>
    <w:rsid w:val="00781BB8"/>
    <w:rsid w:val="00781BEB"/>
    <w:rsid w:val="00781DC9"/>
    <w:rsid w:val="00781EAE"/>
    <w:rsid w:val="007825C5"/>
    <w:rsid w:val="0078272F"/>
    <w:rsid w:val="00782F74"/>
    <w:rsid w:val="007830A0"/>
    <w:rsid w:val="0078329A"/>
    <w:rsid w:val="0078397A"/>
    <w:rsid w:val="00784155"/>
    <w:rsid w:val="007844BD"/>
    <w:rsid w:val="00784739"/>
    <w:rsid w:val="00784882"/>
    <w:rsid w:val="007849CF"/>
    <w:rsid w:val="00784AC5"/>
    <w:rsid w:val="00785BA2"/>
    <w:rsid w:val="00785ED9"/>
    <w:rsid w:val="007862AE"/>
    <w:rsid w:val="00786FC0"/>
    <w:rsid w:val="007872F5"/>
    <w:rsid w:val="00787339"/>
    <w:rsid w:val="007873BC"/>
    <w:rsid w:val="00787762"/>
    <w:rsid w:val="0078782C"/>
    <w:rsid w:val="00787B14"/>
    <w:rsid w:val="00787B9B"/>
    <w:rsid w:val="00787F34"/>
    <w:rsid w:val="007901C1"/>
    <w:rsid w:val="007904A4"/>
    <w:rsid w:val="0079095F"/>
    <w:rsid w:val="00790DD2"/>
    <w:rsid w:val="00790E23"/>
    <w:rsid w:val="00790ED1"/>
    <w:rsid w:val="00790FBC"/>
    <w:rsid w:val="0079173A"/>
    <w:rsid w:val="00791A73"/>
    <w:rsid w:val="00791B92"/>
    <w:rsid w:val="00791D66"/>
    <w:rsid w:val="00792365"/>
    <w:rsid w:val="007927C6"/>
    <w:rsid w:val="00792AA3"/>
    <w:rsid w:val="00792B7C"/>
    <w:rsid w:val="00792FBF"/>
    <w:rsid w:val="00793235"/>
    <w:rsid w:val="00793DF8"/>
    <w:rsid w:val="00793E67"/>
    <w:rsid w:val="0079483F"/>
    <w:rsid w:val="00794D97"/>
    <w:rsid w:val="0079502C"/>
    <w:rsid w:val="00795667"/>
    <w:rsid w:val="0079570E"/>
    <w:rsid w:val="0079595F"/>
    <w:rsid w:val="00795BFC"/>
    <w:rsid w:val="00796175"/>
    <w:rsid w:val="0079631D"/>
    <w:rsid w:val="00796CFC"/>
    <w:rsid w:val="00796E38"/>
    <w:rsid w:val="00797327"/>
    <w:rsid w:val="00797758"/>
    <w:rsid w:val="00797A66"/>
    <w:rsid w:val="00797B4C"/>
    <w:rsid w:val="007A0002"/>
    <w:rsid w:val="007A009F"/>
    <w:rsid w:val="007A06C0"/>
    <w:rsid w:val="007A07A9"/>
    <w:rsid w:val="007A09CF"/>
    <w:rsid w:val="007A0A7D"/>
    <w:rsid w:val="007A2437"/>
    <w:rsid w:val="007A255B"/>
    <w:rsid w:val="007A2F33"/>
    <w:rsid w:val="007A30CE"/>
    <w:rsid w:val="007A30FE"/>
    <w:rsid w:val="007A3538"/>
    <w:rsid w:val="007A4C81"/>
    <w:rsid w:val="007A51A3"/>
    <w:rsid w:val="007A52AA"/>
    <w:rsid w:val="007A55D3"/>
    <w:rsid w:val="007A56AF"/>
    <w:rsid w:val="007A56E8"/>
    <w:rsid w:val="007A5C41"/>
    <w:rsid w:val="007A5EA4"/>
    <w:rsid w:val="007A62C0"/>
    <w:rsid w:val="007A65D6"/>
    <w:rsid w:val="007A666E"/>
    <w:rsid w:val="007A7608"/>
    <w:rsid w:val="007A791B"/>
    <w:rsid w:val="007A7DA4"/>
    <w:rsid w:val="007A7E87"/>
    <w:rsid w:val="007A7EF6"/>
    <w:rsid w:val="007B02E4"/>
    <w:rsid w:val="007B0B28"/>
    <w:rsid w:val="007B0D46"/>
    <w:rsid w:val="007B0D5B"/>
    <w:rsid w:val="007B1036"/>
    <w:rsid w:val="007B11DD"/>
    <w:rsid w:val="007B125E"/>
    <w:rsid w:val="007B17CC"/>
    <w:rsid w:val="007B1866"/>
    <w:rsid w:val="007B1D88"/>
    <w:rsid w:val="007B1EE1"/>
    <w:rsid w:val="007B1EFE"/>
    <w:rsid w:val="007B1F5E"/>
    <w:rsid w:val="007B28EE"/>
    <w:rsid w:val="007B291E"/>
    <w:rsid w:val="007B30FC"/>
    <w:rsid w:val="007B3EB5"/>
    <w:rsid w:val="007B43A6"/>
    <w:rsid w:val="007B46BF"/>
    <w:rsid w:val="007B4910"/>
    <w:rsid w:val="007B4BDE"/>
    <w:rsid w:val="007B4C61"/>
    <w:rsid w:val="007B5113"/>
    <w:rsid w:val="007B5887"/>
    <w:rsid w:val="007B60CB"/>
    <w:rsid w:val="007B6653"/>
    <w:rsid w:val="007B6A77"/>
    <w:rsid w:val="007B6AB1"/>
    <w:rsid w:val="007B7271"/>
    <w:rsid w:val="007B7303"/>
    <w:rsid w:val="007B7694"/>
    <w:rsid w:val="007C00AB"/>
    <w:rsid w:val="007C05A4"/>
    <w:rsid w:val="007C13F3"/>
    <w:rsid w:val="007C2786"/>
    <w:rsid w:val="007C2836"/>
    <w:rsid w:val="007C2B40"/>
    <w:rsid w:val="007C2F9D"/>
    <w:rsid w:val="007C3210"/>
    <w:rsid w:val="007C44D9"/>
    <w:rsid w:val="007C4F29"/>
    <w:rsid w:val="007C53DC"/>
    <w:rsid w:val="007C552B"/>
    <w:rsid w:val="007C5598"/>
    <w:rsid w:val="007C58E0"/>
    <w:rsid w:val="007C5938"/>
    <w:rsid w:val="007C603C"/>
    <w:rsid w:val="007C669C"/>
    <w:rsid w:val="007C6B50"/>
    <w:rsid w:val="007C6FAC"/>
    <w:rsid w:val="007C74F7"/>
    <w:rsid w:val="007C752B"/>
    <w:rsid w:val="007C7B17"/>
    <w:rsid w:val="007D037B"/>
    <w:rsid w:val="007D105F"/>
    <w:rsid w:val="007D1447"/>
    <w:rsid w:val="007D1D65"/>
    <w:rsid w:val="007D1F6E"/>
    <w:rsid w:val="007D20A8"/>
    <w:rsid w:val="007D228E"/>
    <w:rsid w:val="007D329F"/>
    <w:rsid w:val="007D378F"/>
    <w:rsid w:val="007D3C73"/>
    <w:rsid w:val="007D3CEC"/>
    <w:rsid w:val="007D3D55"/>
    <w:rsid w:val="007D3E73"/>
    <w:rsid w:val="007D42D0"/>
    <w:rsid w:val="007D42EE"/>
    <w:rsid w:val="007D439A"/>
    <w:rsid w:val="007D47FD"/>
    <w:rsid w:val="007D4959"/>
    <w:rsid w:val="007D4CDE"/>
    <w:rsid w:val="007D4F45"/>
    <w:rsid w:val="007D5056"/>
    <w:rsid w:val="007D5091"/>
    <w:rsid w:val="007D51F8"/>
    <w:rsid w:val="007D5258"/>
    <w:rsid w:val="007D53D7"/>
    <w:rsid w:val="007D58D9"/>
    <w:rsid w:val="007D6269"/>
    <w:rsid w:val="007D6C02"/>
    <w:rsid w:val="007D6F2E"/>
    <w:rsid w:val="007D7201"/>
    <w:rsid w:val="007D759F"/>
    <w:rsid w:val="007D7B6E"/>
    <w:rsid w:val="007D7D46"/>
    <w:rsid w:val="007E020A"/>
    <w:rsid w:val="007E02A1"/>
    <w:rsid w:val="007E0812"/>
    <w:rsid w:val="007E08B1"/>
    <w:rsid w:val="007E1BAD"/>
    <w:rsid w:val="007E25C6"/>
    <w:rsid w:val="007E2BC9"/>
    <w:rsid w:val="007E2FF5"/>
    <w:rsid w:val="007E30E9"/>
    <w:rsid w:val="007E38C1"/>
    <w:rsid w:val="007E39A7"/>
    <w:rsid w:val="007E3C02"/>
    <w:rsid w:val="007E4126"/>
    <w:rsid w:val="007E4436"/>
    <w:rsid w:val="007E461A"/>
    <w:rsid w:val="007E4AB7"/>
    <w:rsid w:val="007E4B8C"/>
    <w:rsid w:val="007E4C8E"/>
    <w:rsid w:val="007E4FA9"/>
    <w:rsid w:val="007E5891"/>
    <w:rsid w:val="007E6133"/>
    <w:rsid w:val="007E6548"/>
    <w:rsid w:val="007E6963"/>
    <w:rsid w:val="007E6A9C"/>
    <w:rsid w:val="007E6B32"/>
    <w:rsid w:val="007E6FEE"/>
    <w:rsid w:val="007E768B"/>
    <w:rsid w:val="007E7754"/>
    <w:rsid w:val="007E77C4"/>
    <w:rsid w:val="007E7B1D"/>
    <w:rsid w:val="007E7C58"/>
    <w:rsid w:val="007E7F92"/>
    <w:rsid w:val="007F10B6"/>
    <w:rsid w:val="007F1BA1"/>
    <w:rsid w:val="007F1E4E"/>
    <w:rsid w:val="007F2883"/>
    <w:rsid w:val="007F2886"/>
    <w:rsid w:val="007F29C6"/>
    <w:rsid w:val="007F2A1E"/>
    <w:rsid w:val="007F334F"/>
    <w:rsid w:val="007F3447"/>
    <w:rsid w:val="007F3793"/>
    <w:rsid w:val="007F38A7"/>
    <w:rsid w:val="007F3940"/>
    <w:rsid w:val="007F3B10"/>
    <w:rsid w:val="007F3B75"/>
    <w:rsid w:val="007F3BEA"/>
    <w:rsid w:val="007F474D"/>
    <w:rsid w:val="007F4C37"/>
    <w:rsid w:val="007F4F2F"/>
    <w:rsid w:val="007F50EF"/>
    <w:rsid w:val="007F59C9"/>
    <w:rsid w:val="007F5CA5"/>
    <w:rsid w:val="007F6123"/>
    <w:rsid w:val="007F665B"/>
    <w:rsid w:val="007F6D7F"/>
    <w:rsid w:val="007F6E22"/>
    <w:rsid w:val="007F70C3"/>
    <w:rsid w:val="007F72AC"/>
    <w:rsid w:val="007F72F1"/>
    <w:rsid w:val="007F74ED"/>
    <w:rsid w:val="007F75A5"/>
    <w:rsid w:val="007F7651"/>
    <w:rsid w:val="007F7B72"/>
    <w:rsid w:val="007F7E46"/>
    <w:rsid w:val="00800105"/>
    <w:rsid w:val="00800252"/>
    <w:rsid w:val="008005FA"/>
    <w:rsid w:val="00800B75"/>
    <w:rsid w:val="00800CC9"/>
    <w:rsid w:val="00800D90"/>
    <w:rsid w:val="00801497"/>
    <w:rsid w:val="00801616"/>
    <w:rsid w:val="008016CB"/>
    <w:rsid w:val="00801F7F"/>
    <w:rsid w:val="00802404"/>
    <w:rsid w:val="00802569"/>
    <w:rsid w:val="0080256F"/>
    <w:rsid w:val="00802B18"/>
    <w:rsid w:val="00802E3B"/>
    <w:rsid w:val="00802F56"/>
    <w:rsid w:val="00802F84"/>
    <w:rsid w:val="0080310E"/>
    <w:rsid w:val="008034CD"/>
    <w:rsid w:val="00803A4B"/>
    <w:rsid w:val="00803CE4"/>
    <w:rsid w:val="00803D99"/>
    <w:rsid w:val="008040C6"/>
    <w:rsid w:val="00804234"/>
    <w:rsid w:val="0080435A"/>
    <w:rsid w:val="008043E6"/>
    <w:rsid w:val="00804817"/>
    <w:rsid w:val="008048AA"/>
    <w:rsid w:val="00804D14"/>
    <w:rsid w:val="00804D91"/>
    <w:rsid w:val="008052C2"/>
    <w:rsid w:val="00805E27"/>
    <w:rsid w:val="00805E6E"/>
    <w:rsid w:val="008062BB"/>
    <w:rsid w:val="00806B1C"/>
    <w:rsid w:val="00806B1E"/>
    <w:rsid w:val="00806F57"/>
    <w:rsid w:val="008076D2"/>
    <w:rsid w:val="00807B04"/>
    <w:rsid w:val="00807B2D"/>
    <w:rsid w:val="00807DA5"/>
    <w:rsid w:val="00810277"/>
    <w:rsid w:val="0081031F"/>
    <w:rsid w:val="0081084F"/>
    <w:rsid w:val="00810D50"/>
    <w:rsid w:val="00810E90"/>
    <w:rsid w:val="00810FD5"/>
    <w:rsid w:val="00811154"/>
    <w:rsid w:val="008112DB"/>
    <w:rsid w:val="0081198F"/>
    <w:rsid w:val="00811A6F"/>
    <w:rsid w:val="0081257C"/>
    <w:rsid w:val="008127B2"/>
    <w:rsid w:val="00812D58"/>
    <w:rsid w:val="00813280"/>
    <w:rsid w:val="00813C35"/>
    <w:rsid w:val="00813E70"/>
    <w:rsid w:val="008141F7"/>
    <w:rsid w:val="00814EF6"/>
    <w:rsid w:val="00816078"/>
    <w:rsid w:val="0081632E"/>
    <w:rsid w:val="008164B4"/>
    <w:rsid w:val="0081699F"/>
    <w:rsid w:val="00816C3B"/>
    <w:rsid w:val="0081708B"/>
    <w:rsid w:val="00817AAC"/>
    <w:rsid w:val="00817CAF"/>
    <w:rsid w:val="00817D88"/>
    <w:rsid w:val="00817E0F"/>
    <w:rsid w:val="00817E24"/>
    <w:rsid w:val="008200DF"/>
    <w:rsid w:val="00820146"/>
    <w:rsid w:val="00820180"/>
    <w:rsid w:val="008201EE"/>
    <w:rsid w:val="0082032E"/>
    <w:rsid w:val="00820330"/>
    <w:rsid w:val="00820446"/>
    <w:rsid w:val="00820B00"/>
    <w:rsid w:val="00820E5D"/>
    <w:rsid w:val="00821009"/>
    <w:rsid w:val="00821419"/>
    <w:rsid w:val="00821874"/>
    <w:rsid w:val="00822417"/>
    <w:rsid w:val="008227DD"/>
    <w:rsid w:val="008229AE"/>
    <w:rsid w:val="00822E0B"/>
    <w:rsid w:val="00822F3E"/>
    <w:rsid w:val="0082330C"/>
    <w:rsid w:val="008234B8"/>
    <w:rsid w:val="0082377B"/>
    <w:rsid w:val="008238A8"/>
    <w:rsid w:val="00823CB3"/>
    <w:rsid w:val="008240C8"/>
    <w:rsid w:val="0082463D"/>
    <w:rsid w:val="008248C8"/>
    <w:rsid w:val="00824921"/>
    <w:rsid w:val="00824AEF"/>
    <w:rsid w:val="00824FF2"/>
    <w:rsid w:val="008252B4"/>
    <w:rsid w:val="0082541D"/>
    <w:rsid w:val="008254F2"/>
    <w:rsid w:val="00825BEF"/>
    <w:rsid w:val="00825FD9"/>
    <w:rsid w:val="0082639E"/>
    <w:rsid w:val="0082647D"/>
    <w:rsid w:val="00826647"/>
    <w:rsid w:val="00826766"/>
    <w:rsid w:val="00826844"/>
    <w:rsid w:val="00826916"/>
    <w:rsid w:val="00826AEC"/>
    <w:rsid w:val="00826D76"/>
    <w:rsid w:val="00826E20"/>
    <w:rsid w:val="00826E65"/>
    <w:rsid w:val="008270DE"/>
    <w:rsid w:val="0082743C"/>
    <w:rsid w:val="008274C4"/>
    <w:rsid w:val="0082792C"/>
    <w:rsid w:val="00827F48"/>
    <w:rsid w:val="008301CD"/>
    <w:rsid w:val="00830495"/>
    <w:rsid w:val="0083058E"/>
    <w:rsid w:val="00830673"/>
    <w:rsid w:val="008308B6"/>
    <w:rsid w:val="00830A98"/>
    <w:rsid w:val="00830D97"/>
    <w:rsid w:val="00830EB9"/>
    <w:rsid w:val="0083180C"/>
    <w:rsid w:val="00831BAE"/>
    <w:rsid w:val="00831DB7"/>
    <w:rsid w:val="00831F45"/>
    <w:rsid w:val="00832580"/>
    <w:rsid w:val="00832AFF"/>
    <w:rsid w:val="00832C83"/>
    <w:rsid w:val="008333EC"/>
    <w:rsid w:val="0083356D"/>
    <w:rsid w:val="00833593"/>
    <w:rsid w:val="008335AD"/>
    <w:rsid w:val="00833FB7"/>
    <w:rsid w:val="00834292"/>
    <w:rsid w:val="008342D1"/>
    <w:rsid w:val="00834387"/>
    <w:rsid w:val="008354E3"/>
    <w:rsid w:val="008358D9"/>
    <w:rsid w:val="00835D79"/>
    <w:rsid w:val="008362DF"/>
    <w:rsid w:val="00836401"/>
    <w:rsid w:val="0083658E"/>
    <w:rsid w:val="00836F20"/>
    <w:rsid w:val="0083722B"/>
    <w:rsid w:val="00837417"/>
    <w:rsid w:val="00840525"/>
    <w:rsid w:val="00840878"/>
    <w:rsid w:val="00840CA2"/>
    <w:rsid w:val="0084114E"/>
    <w:rsid w:val="00842465"/>
    <w:rsid w:val="008426EA"/>
    <w:rsid w:val="008427F8"/>
    <w:rsid w:val="00842F70"/>
    <w:rsid w:val="008437AF"/>
    <w:rsid w:val="00843A9A"/>
    <w:rsid w:val="00843FF0"/>
    <w:rsid w:val="00844107"/>
    <w:rsid w:val="0084484A"/>
    <w:rsid w:val="00844B09"/>
    <w:rsid w:val="00845982"/>
    <w:rsid w:val="00846247"/>
    <w:rsid w:val="00846583"/>
    <w:rsid w:val="00846AE7"/>
    <w:rsid w:val="00846FA7"/>
    <w:rsid w:val="008472F2"/>
    <w:rsid w:val="008479C7"/>
    <w:rsid w:val="00847AA9"/>
    <w:rsid w:val="00847B16"/>
    <w:rsid w:val="00847C19"/>
    <w:rsid w:val="00847D32"/>
    <w:rsid w:val="00847EC7"/>
    <w:rsid w:val="008503BA"/>
    <w:rsid w:val="00850D6B"/>
    <w:rsid w:val="00850DDF"/>
    <w:rsid w:val="00850E46"/>
    <w:rsid w:val="00851B90"/>
    <w:rsid w:val="00851C53"/>
    <w:rsid w:val="00852935"/>
    <w:rsid w:val="00852A49"/>
    <w:rsid w:val="00852C41"/>
    <w:rsid w:val="00852C63"/>
    <w:rsid w:val="0085313B"/>
    <w:rsid w:val="00853268"/>
    <w:rsid w:val="00853AF2"/>
    <w:rsid w:val="00853C78"/>
    <w:rsid w:val="00853D23"/>
    <w:rsid w:val="00853E6E"/>
    <w:rsid w:val="00853F17"/>
    <w:rsid w:val="00854513"/>
    <w:rsid w:val="00854A9D"/>
    <w:rsid w:val="00855323"/>
    <w:rsid w:val="00855475"/>
    <w:rsid w:val="008555A6"/>
    <w:rsid w:val="00855649"/>
    <w:rsid w:val="008558C3"/>
    <w:rsid w:val="00855F84"/>
    <w:rsid w:val="0085639C"/>
    <w:rsid w:val="008575B9"/>
    <w:rsid w:val="00860195"/>
    <w:rsid w:val="008609CD"/>
    <w:rsid w:val="00860CA9"/>
    <w:rsid w:val="008616FF"/>
    <w:rsid w:val="00861A30"/>
    <w:rsid w:val="00861B49"/>
    <w:rsid w:val="00861CAD"/>
    <w:rsid w:val="00861E04"/>
    <w:rsid w:val="0086203A"/>
    <w:rsid w:val="0086287B"/>
    <w:rsid w:val="00862BC3"/>
    <w:rsid w:val="00862F51"/>
    <w:rsid w:val="008631AC"/>
    <w:rsid w:val="008632F9"/>
    <w:rsid w:val="00863A0B"/>
    <w:rsid w:val="00864141"/>
    <w:rsid w:val="008642EA"/>
    <w:rsid w:val="008643E3"/>
    <w:rsid w:val="00864830"/>
    <w:rsid w:val="00864BB4"/>
    <w:rsid w:val="00865B95"/>
    <w:rsid w:val="008663A0"/>
    <w:rsid w:val="008665C7"/>
    <w:rsid w:val="00867217"/>
    <w:rsid w:val="0086735E"/>
    <w:rsid w:val="008676C5"/>
    <w:rsid w:val="00867796"/>
    <w:rsid w:val="00867A34"/>
    <w:rsid w:val="00867CD4"/>
    <w:rsid w:val="00870021"/>
    <w:rsid w:val="008702B9"/>
    <w:rsid w:val="00870729"/>
    <w:rsid w:val="00870E30"/>
    <w:rsid w:val="00870EEC"/>
    <w:rsid w:val="00870F26"/>
    <w:rsid w:val="008711D0"/>
    <w:rsid w:val="0087152C"/>
    <w:rsid w:val="0087156C"/>
    <w:rsid w:val="00871EF7"/>
    <w:rsid w:val="00872125"/>
    <w:rsid w:val="00872877"/>
    <w:rsid w:val="00873149"/>
    <w:rsid w:val="0087321D"/>
    <w:rsid w:val="00873698"/>
    <w:rsid w:val="0087378D"/>
    <w:rsid w:val="00873D1E"/>
    <w:rsid w:val="008744C5"/>
    <w:rsid w:val="0087464D"/>
    <w:rsid w:val="0087495C"/>
    <w:rsid w:val="008752CE"/>
    <w:rsid w:val="008753ED"/>
    <w:rsid w:val="0087575C"/>
    <w:rsid w:val="0087576E"/>
    <w:rsid w:val="0087590A"/>
    <w:rsid w:val="00875C17"/>
    <w:rsid w:val="008760FB"/>
    <w:rsid w:val="00876C98"/>
    <w:rsid w:val="00876DC7"/>
    <w:rsid w:val="008777B1"/>
    <w:rsid w:val="008778B6"/>
    <w:rsid w:val="00877AED"/>
    <w:rsid w:val="0088067B"/>
    <w:rsid w:val="00880794"/>
    <w:rsid w:val="00880895"/>
    <w:rsid w:val="00880A9D"/>
    <w:rsid w:val="00880E16"/>
    <w:rsid w:val="0088147F"/>
    <w:rsid w:val="0088189C"/>
    <w:rsid w:val="00881B6C"/>
    <w:rsid w:val="00882134"/>
    <w:rsid w:val="00882261"/>
    <w:rsid w:val="00882599"/>
    <w:rsid w:val="00882701"/>
    <w:rsid w:val="00882C78"/>
    <w:rsid w:val="008832E1"/>
    <w:rsid w:val="008833DB"/>
    <w:rsid w:val="00883BCA"/>
    <w:rsid w:val="00883C0E"/>
    <w:rsid w:val="00883E6B"/>
    <w:rsid w:val="0088422D"/>
    <w:rsid w:val="008843A2"/>
    <w:rsid w:val="008844E7"/>
    <w:rsid w:val="00884A5A"/>
    <w:rsid w:val="00884AB1"/>
    <w:rsid w:val="00885255"/>
    <w:rsid w:val="0088565A"/>
    <w:rsid w:val="0088569C"/>
    <w:rsid w:val="0088587A"/>
    <w:rsid w:val="00885D9A"/>
    <w:rsid w:val="008861F3"/>
    <w:rsid w:val="00886415"/>
    <w:rsid w:val="0088657E"/>
    <w:rsid w:val="00886DEC"/>
    <w:rsid w:val="00886F32"/>
    <w:rsid w:val="00887813"/>
    <w:rsid w:val="0088798D"/>
    <w:rsid w:val="008902AD"/>
    <w:rsid w:val="00890442"/>
    <w:rsid w:val="008904BB"/>
    <w:rsid w:val="008907B6"/>
    <w:rsid w:val="00890AEC"/>
    <w:rsid w:val="00890F40"/>
    <w:rsid w:val="0089103A"/>
    <w:rsid w:val="008910C6"/>
    <w:rsid w:val="00891854"/>
    <w:rsid w:val="008919D5"/>
    <w:rsid w:val="00891B5A"/>
    <w:rsid w:val="00891D0A"/>
    <w:rsid w:val="008923C0"/>
    <w:rsid w:val="00892807"/>
    <w:rsid w:val="00892917"/>
    <w:rsid w:val="00892B05"/>
    <w:rsid w:val="00892B69"/>
    <w:rsid w:val="00893030"/>
    <w:rsid w:val="008933BF"/>
    <w:rsid w:val="00893E29"/>
    <w:rsid w:val="008942CC"/>
    <w:rsid w:val="0089449E"/>
    <w:rsid w:val="008948D8"/>
    <w:rsid w:val="00894E85"/>
    <w:rsid w:val="00894EF9"/>
    <w:rsid w:val="00895080"/>
    <w:rsid w:val="008950F7"/>
    <w:rsid w:val="008951FB"/>
    <w:rsid w:val="0089523D"/>
    <w:rsid w:val="008954B2"/>
    <w:rsid w:val="00895629"/>
    <w:rsid w:val="00895A80"/>
    <w:rsid w:val="00896180"/>
    <w:rsid w:val="00896186"/>
    <w:rsid w:val="0089636C"/>
    <w:rsid w:val="008963E5"/>
    <w:rsid w:val="008966B1"/>
    <w:rsid w:val="008968F2"/>
    <w:rsid w:val="00896EC0"/>
    <w:rsid w:val="00897598"/>
    <w:rsid w:val="008975F5"/>
    <w:rsid w:val="00897643"/>
    <w:rsid w:val="008976B2"/>
    <w:rsid w:val="008A03E6"/>
    <w:rsid w:val="008A0780"/>
    <w:rsid w:val="008A0B5C"/>
    <w:rsid w:val="008A0BE9"/>
    <w:rsid w:val="008A1112"/>
    <w:rsid w:val="008A16AB"/>
    <w:rsid w:val="008A1F14"/>
    <w:rsid w:val="008A21A3"/>
    <w:rsid w:val="008A250D"/>
    <w:rsid w:val="008A2EF2"/>
    <w:rsid w:val="008A3204"/>
    <w:rsid w:val="008A34BA"/>
    <w:rsid w:val="008A3DDA"/>
    <w:rsid w:val="008A4012"/>
    <w:rsid w:val="008A4071"/>
    <w:rsid w:val="008A4486"/>
    <w:rsid w:val="008A4AB4"/>
    <w:rsid w:val="008A4BFA"/>
    <w:rsid w:val="008A5A2F"/>
    <w:rsid w:val="008A5C8A"/>
    <w:rsid w:val="008A65E1"/>
    <w:rsid w:val="008A6E65"/>
    <w:rsid w:val="008A72E1"/>
    <w:rsid w:val="008A789C"/>
    <w:rsid w:val="008A7A4E"/>
    <w:rsid w:val="008A7A56"/>
    <w:rsid w:val="008A7CD6"/>
    <w:rsid w:val="008A7F6F"/>
    <w:rsid w:val="008B034D"/>
    <w:rsid w:val="008B0AF9"/>
    <w:rsid w:val="008B1BDE"/>
    <w:rsid w:val="008B2326"/>
    <w:rsid w:val="008B2A02"/>
    <w:rsid w:val="008B31FD"/>
    <w:rsid w:val="008B3350"/>
    <w:rsid w:val="008B33F0"/>
    <w:rsid w:val="008B341A"/>
    <w:rsid w:val="008B346A"/>
    <w:rsid w:val="008B3610"/>
    <w:rsid w:val="008B3672"/>
    <w:rsid w:val="008B3722"/>
    <w:rsid w:val="008B37D7"/>
    <w:rsid w:val="008B38B5"/>
    <w:rsid w:val="008B3C6B"/>
    <w:rsid w:val="008B42D0"/>
    <w:rsid w:val="008B43EC"/>
    <w:rsid w:val="008B494D"/>
    <w:rsid w:val="008B4D54"/>
    <w:rsid w:val="008B4DDA"/>
    <w:rsid w:val="008B53C1"/>
    <w:rsid w:val="008B53E7"/>
    <w:rsid w:val="008B57CC"/>
    <w:rsid w:val="008B58AA"/>
    <w:rsid w:val="008B58B5"/>
    <w:rsid w:val="008B5ED8"/>
    <w:rsid w:val="008B5EFF"/>
    <w:rsid w:val="008B6176"/>
    <w:rsid w:val="008B6367"/>
    <w:rsid w:val="008B645B"/>
    <w:rsid w:val="008B667C"/>
    <w:rsid w:val="008B66EC"/>
    <w:rsid w:val="008B69D2"/>
    <w:rsid w:val="008B77B2"/>
    <w:rsid w:val="008B784F"/>
    <w:rsid w:val="008B7934"/>
    <w:rsid w:val="008B7B31"/>
    <w:rsid w:val="008B7DAF"/>
    <w:rsid w:val="008B7EAA"/>
    <w:rsid w:val="008C0534"/>
    <w:rsid w:val="008C0585"/>
    <w:rsid w:val="008C10CD"/>
    <w:rsid w:val="008C182C"/>
    <w:rsid w:val="008C1A6F"/>
    <w:rsid w:val="008C1BF9"/>
    <w:rsid w:val="008C1D19"/>
    <w:rsid w:val="008C238B"/>
    <w:rsid w:val="008C23EC"/>
    <w:rsid w:val="008C2BD2"/>
    <w:rsid w:val="008C339A"/>
    <w:rsid w:val="008C3B18"/>
    <w:rsid w:val="008C3F2D"/>
    <w:rsid w:val="008C437A"/>
    <w:rsid w:val="008C45B8"/>
    <w:rsid w:val="008C46F5"/>
    <w:rsid w:val="008C47D5"/>
    <w:rsid w:val="008C49AF"/>
    <w:rsid w:val="008C4E9F"/>
    <w:rsid w:val="008C51B5"/>
    <w:rsid w:val="008C54CA"/>
    <w:rsid w:val="008C56FE"/>
    <w:rsid w:val="008C5C7B"/>
    <w:rsid w:val="008C60B9"/>
    <w:rsid w:val="008C6372"/>
    <w:rsid w:val="008C6B51"/>
    <w:rsid w:val="008C7085"/>
    <w:rsid w:val="008C7108"/>
    <w:rsid w:val="008C7340"/>
    <w:rsid w:val="008C752B"/>
    <w:rsid w:val="008C755F"/>
    <w:rsid w:val="008C7790"/>
    <w:rsid w:val="008C7B67"/>
    <w:rsid w:val="008C7FD6"/>
    <w:rsid w:val="008D01E8"/>
    <w:rsid w:val="008D0632"/>
    <w:rsid w:val="008D0745"/>
    <w:rsid w:val="008D12E4"/>
    <w:rsid w:val="008D1394"/>
    <w:rsid w:val="008D1699"/>
    <w:rsid w:val="008D19BC"/>
    <w:rsid w:val="008D1A7A"/>
    <w:rsid w:val="008D2212"/>
    <w:rsid w:val="008D26B7"/>
    <w:rsid w:val="008D28FC"/>
    <w:rsid w:val="008D2B80"/>
    <w:rsid w:val="008D2D98"/>
    <w:rsid w:val="008D3B92"/>
    <w:rsid w:val="008D4092"/>
    <w:rsid w:val="008D456F"/>
    <w:rsid w:val="008D48AF"/>
    <w:rsid w:val="008D490F"/>
    <w:rsid w:val="008D495C"/>
    <w:rsid w:val="008D4B55"/>
    <w:rsid w:val="008D4E2B"/>
    <w:rsid w:val="008D5106"/>
    <w:rsid w:val="008D51C6"/>
    <w:rsid w:val="008D5745"/>
    <w:rsid w:val="008D59AA"/>
    <w:rsid w:val="008D601D"/>
    <w:rsid w:val="008D628C"/>
    <w:rsid w:val="008D645B"/>
    <w:rsid w:val="008D6712"/>
    <w:rsid w:val="008D6A0C"/>
    <w:rsid w:val="008D6C42"/>
    <w:rsid w:val="008D7573"/>
    <w:rsid w:val="008D7635"/>
    <w:rsid w:val="008D7A8C"/>
    <w:rsid w:val="008D7ACF"/>
    <w:rsid w:val="008D7AD5"/>
    <w:rsid w:val="008D7B1F"/>
    <w:rsid w:val="008E0035"/>
    <w:rsid w:val="008E01EC"/>
    <w:rsid w:val="008E064E"/>
    <w:rsid w:val="008E09D1"/>
    <w:rsid w:val="008E0AA6"/>
    <w:rsid w:val="008E0CBA"/>
    <w:rsid w:val="008E135E"/>
    <w:rsid w:val="008E1718"/>
    <w:rsid w:val="008E175B"/>
    <w:rsid w:val="008E176A"/>
    <w:rsid w:val="008E214A"/>
    <w:rsid w:val="008E234D"/>
    <w:rsid w:val="008E2497"/>
    <w:rsid w:val="008E2A52"/>
    <w:rsid w:val="008E3224"/>
    <w:rsid w:val="008E32A0"/>
    <w:rsid w:val="008E3466"/>
    <w:rsid w:val="008E38DC"/>
    <w:rsid w:val="008E42F5"/>
    <w:rsid w:val="008E43DA"/>
    <w:rsid w:val="008E4491"/>
    <w:rsid w:val="008E4807"/>
    <w:rsid w:val="008E501B"/>
    <w:rsid w:val="008E5E1A"/>
    <w:rsid w:val="008E61C4"/>
    <w:rsid w:val="008E641A"/>
    <w:rsid w:val="008E6F32"/>
    <w:rsid w:val="008E713C"/>
    <w:rsid w:val="008E7311"/>
    <w:rsid w:val="008E7549"/>
    <w:rsid w:val="008E7599"/>
    <w:rsid w:val="008E78AE"/>
    <w:rsid w:val="008F0237"/>
    <w:rsid w:val="008F043A"/>
    <w:rsid w:val="008F08D4"/>
    <w:rsid w:val="008F0A34"/>
    <w:rsid w:val="008F0B41"/>
    <w:rsid w:val="008F0BDF"/>
    <w:rsid w:val="008F0C33"/>
    <w:rsid w:val="008F106C"/>
    <w:rsid w:val="008F1200"/>
    <w:rsid w:val="008F1647"/>
    <w:rsid w:val="008F1687"/>
    <w:rsid w:val="008F22AE"/>
    <w:rsid w:val="008F3040"/>
    <w:rsid w:val="008F3115"/>
    <w:rsid w:val="008F3159"/>
    <w:rsid w:val="008F361D"/>
    <w:rsid w:val="008F369A"/>
    <w:rsid w:val="008F38F9"/>
    <w:rsid w:val="008F3D54"/>
    <w:rsid w:val="008F46D1"/>
    <w:rsid w:val="008F4E72"/>
    <w:rsid w:val="008F5063"/>
    <w:rsid w:val="008F516C"/>
    <w:rsid w:val="008F5644"/>
    <w:rsid w:val="008F595F"/>
    <w:rsid w:val="008F598D"/>
    <w:rsid w:val="008F5A22"/>
    <w:rsid w:val="008F5C53"/>
    <w:rsid w:val="008F617F"/>
    <w:rsid w:val="008F639C"/>
    <w:rsid w:val="008F6459"/>
    <w:rsid w:val="008F6824"/>
    <w:rsid w:val="008F6C49"/>
    <w:rsid w:val="008F6D48"/>
    <w:rsid w:val="008F6DB9"/>
    <w:rsid w:val="008F6E15"/>
    <w:rsid w:val="008F6EF7"/>
    <w:rsid w:val="008F7546"/>
    <w:rsid w:val="008F772A"/>
    <w:rsid w:val="008F7869"/>
    <w:rsid w:val="0090002B"/>
    <w:rsid w:val="00900100"/>
    <w:rsid w:val="00900931"/>
    <w:rsid w:val="0090146E"/>
    <w:rsid w:val="009015B8"/>
    <w:rsid w:val="009016BF"/>
    <w:rsid w:val="00901F45"/>
    <w:rsid w:val="00902240"/>
    <w:rsid w:val="00902687"/>
    <w:rsid w:val="009028B3"/>
    <w:rsid w:val="0090299C"/>
    <w:rsid w:val="00902A8B"/>
    <w:rsid w:val="00902A8F"/>
    <w:rsid w:val="00902DEC"/>
    <w:rsid w:val="00903618"/>
    <w:rsid w:val="0090535F"/>
    <w:rsid w:val="009054CC"/>
    <w:rsid w:val="00905CF2"/>
    <w:rsid w:val="009064C7"/>
    <w:rsid w:val="00906712"/>
    <w:rsid w:val="00906A1D"/>
    <w:rsid w:val="00906A4A"/>
    <w:rsid w:val="00906D05"/>
    <w:rsid w:val="00907CD1"/>
    <w:rsid w:val="00910E53"/>
    <w:rsid w:val="00910E65"/>
    <w:rsid w:val="00911235"/>
    <w:rsid w:val="00911495"/>
    <w:rsid w:val="009118DA"/>
    <w:rsid w:val="00911ACD"/>
    <w:rsid w:val="00911DBC"/>
    <w:rsid w:val="0091213A"/>
    <w:rsid w:val="00912736"/>
    <w:rsid w:val="00912D84"/>
    <w:rsid w:val="0091356E"/>
    <w:rsid w:val="00913844"/>
    <w:rsid w:val="00913BBD"/>
    <w:rsid w:val="00913F68"/>
    <w:rsid w:val="00914074"/>
    <w:rsid w:val="00914D39"/>
    <w:rsid w:val="0091521F"/>
    <w:rsid w:val="0091579C"/>
    <w:rsid w:val="00915C25"/>
    <w:rsid w:val="00915DA1"/>
    <w:rsid w:val="0091644F"/>
    <w:rsid w:val="0091690C"/>
    <w:rsid w:val="00916A73"/>
    <w:rsid w:val="00916F68"/>
    <w:rsid w:val="00916F7D"/>
    <w:rsid w:val="00917E1B"/>
    <w:rsid w:val="0092016A"/>
    <w:rsid w:val="00920755"/>
    <w:rsid w:val="00920B67"/>
    <w:rsid w:val="009210C1"/>
    <w:rsid w:val="0092133F"/>
    <w:rsid w:val="00921695"/>
    <w:rsid w:val="00921B63"/>
    <w:rsid w:val="00921F64"/>
    <w:rsid w:val="009223CF"/>
    <w:rsid w:val="00922C04"/>
    <w:rsid w:val="00922E3C"/>
    <w:rsid w:val="009235B1"/>
    <w:rsid w:val="009235C4"/>
    <w:rsid w:val="009238E2"/>
    <w:rsid w:val="00923E7B"/>
    <w:rsid w:val="0092413D"/>
    <w:rsid w:val="0092429A"/>
    <w:rsid w:val="00924537"/>
    <w:rsid w:val="00924703"/>
    <w:rsid w:val="00924B0A"/>
    <w:rsid w:val="0092526E"/>
    <w:rsid w:val="00925CED"/>
    <w:rsid w:val="00925DBE"/>
    <w:rsid w:val="009265B3"/>
    <w:rsid w:val="009270B0"/>
    <w:rsid w:val="00927190"/>
    <w:rsid w:val="009271FA"/>
    <w:rsid w:val="0092759B"/>
    <w:rsid w:val="00927685"/>
    <w:rsid w:val="00927870"/>
    <w:rsid w:val="00927AA3"/>
    <w:rsid w:val="00927EFF"/>
    <w:rsid w:val="00930536"/>
    <w:rsid w:val="009307CF"/>
    <w:rsid w:val="009308DD"/>
    <w:rsid w:val="0093093F"/>
    <w:rsid w:val="0093122C"/>
    <w:rsid w:val="0093172A"/>
    <w:rsid w:val="00931BC6"/>
    <w:rsid w:val="00931E71"/>
    <w:rsid w:val="00932096"/>
    <w:rsid w:val="009322F8"/>
    <w:rsid w:val="00932AE7"/>
    <w:rsid w:val="00932E30"/>
    <w:rsid w:val="009333F9"/>
    <w:rsid w:val="00933A58"/>
    <w:rsid w:val="00933B51"/>
    <w:rsid w:val="00933FA9"/>
    <w:rsid w:val="009341B2"/>
    <w:rsid w:val="009343A4"/>
    <w:rsid w:val="0093469A"/>
    <w:rsid w:val="00934B3C"/>
    <w:rsid w:val="00934BE6"/>
    <w:rsid w:val="00934F65"/>
    <w:rsid w:val="009350CB"/>
    <w:rsid w:val="0093512C"/>
    <w:rsid w:val="00935675"/>
    <w:rsid w:val="0093599D"/>
    <w:rsid w:val="00936543"/>
    <w:rsid w:val="00936846"/>
    <w:rsid w:val="0093696C"/>
    <w:rsid w:val="00936BFB"/>
    <w:rsid w:val="00936F27"/>
    <w:rsid w:val="00936FC5"/>
    <w:rsid w:val="00936FEE"/>
    <w:rsid w:val="00937730"/>
    <w:rsid w:val="0094048C"/>
    <w:rsid w:val="00940967"/>
    <w:rsid w:val="009409B0"/>
    <w:rsid w:val="00940DD9"/>
    <w:rsid w:val="00940FA8"/>
    <w:rsid w:val="009418E4"/>
    <w:rsid w:val="00941B04"/>
    <w:rsid w:val="00941BB9"/>
    <w:rsid w:val="00941BFD"/>
    <w:rsid w:val="00941E7D"/>
    <w:rsid w:val="009423C5"/>
    <w:rsid w:val="0094296C"/>
    <w:rsid w:val="00942B49"/>
    <w:rsid w:val="00943472"/>
    <w:rsid w:val="009436C9"/>
    <w:rsid w:val="00943870"/>
    <w:rsid w:val="00943A97"/>
    <w:rsid w:val="00943E62"/>
    <w:rsid w:val="00943F47"/>
    <w:rsid w:val="0094482D"/>
    <w:rsid w:val="00944AF3"/>
    <w:rsid w:val="00944F6B"/>
    <w:rsid w:val="00945110"/>
    <w:rsid w:val="0094515F"/>
    <w:rsid w:val="00945569"/>
    <w:rsid w:val="00945587"/>
    <w:rsid w:val="00945727"/>
    <w:rsid w:val="00945934"/>
    <w:rsid w:val="00945DB5"/>
    <w:rsid w:val="009467E5"/>
    <w:rsid w:val="00946E6C"/>
    <w:rsid w:val="00946FAA"/>
    <w:rsid w:val="0094729F"/>
    <w:rsid w:val="00947575"/>
    <w:rsid w:val="00947761"/>
    <w:rsid w:val="0094786A"/>
    <w:rsid w:val="009478DD"/>
    <w:rsid w:val="009504BB"/>
    <w:rsid w:val="00950AA9"/>
    <w:rsid w:val="009515F9"/>
    <w:rsid w:val="009523B2"/>
    <w:rsid w:val="009526A6"/>
    <w:rsid w:val="009526FE"/>
    <w:rsid w:val="00952753"/>
    <w:rsid w:val="009528B9"/>
    <w:rsid w:val="00952A51"/>
    <w:rsid w:val="009534F4"/>
    <w:rsid w:val="009546AA"/>
    <w:rsid w:val="00955022"/>
    <w:rsid w:val="00955375"/>
    <w:rsid w:val="009555E2"/>
    <w:rsid w:val="009559AC"/>
    <w:rsid w:val="0095628B"/>
    <w:rsid w:val="009562CA"/>
    <w:rsid w:val="0095641C"/>
    <w:rsid w:val="0095650E"/>
    <w:rsid w:val="009566BD"/>
    <w:rsid w:val="0095715A"/>
    <w:rsid w:val="009571E0"/>
    <w:rsid w:val="00957581"/>
    <w:rsid w:val="00957A40"/>
    <w:rsid w:val="00957EFA"/>
    <w:rsid w:val="00960083"/>
    <w:rsid w:val="00960443"/>
    <w:rsid w:val="00960583"/>
    <w:rsid w:val="00960A7B"/>
    <w:rsid w:val="00960CA3"/>
    <w:rsid w:val="00960DC6"/>
    <w:rsid w:val="00960DCB"/>
    <w:rsid w:val="0096104F"/>
    <w:rsid w:val="009617C6"/>
    <w:rsid w:val="00961A6A"/>
    <w:rsid w:val="00961AB2"/>
    <w:rsid w:val="00961AE1"/>
    <w:rsid w:val="00961BBC"/>
    <w:rsid w:val="00961D7E"/>
    <w:rsid w:val="00961F05"/>
    <w:rsid w:val="00961F22"/>
    <w:rsid w:val="00961F5E"/>
    <w:rsid w:val="009621EA"/>
    <w:rsid w:val="00963053"/>
    <w:rsid w:val="00963100"/>
    <w:rsid w:val="009633C3"/>
    <w:rsid w:val="00963495"/>
    <w:rsid w:val="009636DE"/>
    <w:rsid w:val="00963A28"/>
    <w:rsid w:val="00963B9D"/>
    <w:rsid w:val="00963CC3"/>
    <w:rsid w:val="00963D63"/>
    <w:rsid w:val="00963EC6"/>
    <w:rsid w:val="009642CE"/>
    <w:rsid w:val="009646FD"/>
    <w:rsid w:val="00965236"/>
    <w:rsid w:val="009656BD"/>
    <w:rsid w:val="00965F37"/>
    <w:rsid w:val="0096654B"/>
    <w:rsid w:val="009665CB"/>
    <w:rsid w:val="00966687"/>
    <w:rsid w:val="00966E7E"/>
    <w:rsid w:val="00967585"/>
    <w:rsid w:val="009678F1"/>
    <w:rsid w:val="0096790C"/>
    <w:rsid w:val="00967936"/>
    <w:rsid w:val="009679D0"/>
    <w:rsid w:val="00967D62"/>
    <w:rsid w:val="0097017A"/>
    <w:rsid w:val="0097059B"/>
    <w:rsid w:val="00970631"/>
    <w:rsid w:val="0097099E"/>
    <w:rsid w:val="00971541"/>
    <w:rsid w:val="00971658"/>
    <w:rsid w:val="00971775"/>
    <w:rsid w:val="00971DDE"/>
    <w:rsid w:val="009725EB"/>
    <w:rsid w:val="00972BE7"/>
    <w:rsid w:val="00972CA8"/>
    <w:rsid w:val="00973140"/>
    <w:rsid w:val="009733EE"/>
    <w:rsid w:val="009734AA"/>
    <w:rsid w:val="009736A5"/>
    <w:rsid w:val="009736CE"/>
    <w:rsid w:val="0097380D"/>
    <w:rsid w:val="00973B63"/>
    <w:rsid w:val="00974904"/>
    <w:rsid w:val="00974AA1"/>
    <w:rsid w:val="00974B2C"/>
    <w:rsid w:val="0097565C"/>
    <w:rsid w:val="00975913"/>
    <w:rsid w:val="0097697E"/>
    <w:rsid w:val="00976C45"/>
    <w:rsid w:val="00977290"/>
    <w:rsid w:val="009778CF"/>
    <w:rsid w:val="00977C9F"/>
    <w:rsid w:val="00977EB9"/>
    <w:rsid w:val="009807D5"/>
    <w:rsid w:val="00980DEE"/>
    <w:rsid w:val="00980FAC"/>
    <w:rsid w:val="009816F7"/>
    <w:rsid w:val="0098183C"/>
    <w:rsid w:val="00981E45"/>
    <w:rsid w:val="00981F0F"/>
    <w:rsid w:val="00982DA0"/>
    <w:rsid w:val="00982F31"/>
    <w:rsid w:val="00983062"/>
    <w:rsid w:val="009836B5"/>
    <w:rsid w:val="0098449B"/>
    <w:rsid w:val="00984940"/>
    <w:rsid w:val="00984DC2"/>
    <w:rsid w:val="009855C5"/>
    <w:rsid w:val="00985646"/>
    <w:rsid w:val="0098586C"/>
    <w:rsid w:val="009859B4"/>
    <w:rsid w:val="00985A18"/>
    <w:rsid w:val="00985CD3"/>
    <w:rsid w:val="00985E50"/>
    <w:rsid w:val="00985F47"/>
    <w:rsid w:val="00985F9C"/>
    <w:rsid w:val="00986245"/>
    <w:rsid w:val="00986597"/>
    <w:rsid w:val="0098681C"/>
    <w:rsid w:val="00987119"/>
    <w:rsid w:val="009871DF"/>
    <w:rsid w:val="009874FD"/>
    <w:rsid w:val="009905F9"/>
    <w:rsid w:val="009906DF"/>
    <w:rsid w:val="00990FC8"/>
    <w:rsid w:val="00991003"/>
    <w:rsid w:val="00991193"/>
    <w:rsid w:val="0099134C"/>
    <w:rsid w:val="00991475"/>
    <w:rsid w:val="00991739"/>
    <w:rsid w:val="009917AC"/>
    <w:rsid w:val="00991A22"/>
    <w:rsid w:val="00991BAB"/>
    <w:rsid w:val="00991BDE"/>
    <w:rsid w:val="00991DBA"/>
    <w:rsid w:val="00991EC7"/>
    <w:rsid w:val="00992464"/>
    <w:rsid w:val="00992798"/>
    <w:rsid w:val="00993120"/>
    <w:rsid w:val="0099353C"/>
    <w:rsid w:val="00993F82"/>
    <w:rsid w:val="0099442D"/>
    <w:rsid w:val="00994580"/>
    <w:rsid w:val="0099552E"/>
    <w:rsid w:val="009956A7"/>
    <w:rsid w:val="00995971"/>
    <w:rsid w:val="00995BBF"/>
    <w:rsid w:val="00995C84"/>
    <w:rsid w:val="00995C91"/>
    <w:rsid w:val="00995EC9"/>
    <w:rsid w:val="00996762"/>
    <w:rsid w:val="009969C3"/>
    <w:rsid w:val="00996D21"/>
    <w:rsid w:val="009972C3"/>
    <w:rsid w:val="00997468"/>
    <w:rsid w:val="00997876"/>
    <w:rsid w:val="00997921"/>
    <w:rsid w:val="00997BCF"/>
    <w:rsid w:val="009A0E84"/>
    <w:rsid w:val="009A0ED0"/>
    <w:rsid w:val="009A0F77"/>
    <w:rsid w:val="009A165E"/>
    <w:rsid w:val="009A186F"/>
    <w:rsid w:val="009A1902"/>
    <w:rsid w:val="009A1EAE"/>
    <w:rsid w:val="009A1FAA"/>
    <w:rsid w:val="009A2213"/>
    <w:rsid w:val="009A2694"/>
    <w:rsid w:val="009A2CE6"/>
    <w:rsid w:val="009A2F5C"/>
    <w:rsid w:val="009A340D"/>
    <w:rsid w:val="009A3D4E"/>
    <w:rsid w:val="009A3D9F"/>
    <w:rsid w:val="009A3EFF"/>
    <w:rsid w:val="009A3F10"/>
    <w:rsid w:val="009A41ED"/>
    <w:rsid w:val="009A430C"/>
    <w:rsid w:val="009A446A"/>
    <w:rsid w:val="009A4580"/>
    <w:rsid w:val="009A4E42"/>
    <w:rsid w:val="009A4E78"/>
    <w:rsid w:val="009A4F01"/>
    <w:rsid w:val="009A5159"/>
    <w:rsid w:val="009A63BF"/>
    <w:rsid w:val="009A6C63"/>
    <w:rsid w:val="009A6FD2"/>
    <w:rsid w:val="009A74F6"/>
    <w:rsid w:val="009A7850"/>
    <w:rsid w:val="009A78EA"/>
    <w:rsid w:val="009A7A86"/>
    <w:rsid w:val="009A7DD5"/>
    <w:rsid w:val="009B006B"/>
    <w:rsid w:val="009B0858"/>
    <w:rsid w:val="009B0C9E"/>
    <w:rsid w:val="009B0D85"/>
    <w:rsid w:val="009B13AC"/>
    <w:rsid w:val="009B140A"/>
    <w:rsid w:val="009B1419"/>
    <w:rsid w:val="009B1464"/>
    <w:rsid w:val="009B20CC"/>
    <w:rsid w:val="009B2153"/>
    <w:rsid w:val="009B2717"/>
    <w:rsid w:val="009B2906"/>
    <w:rsid w:val="009B2C28"/>
    <w:rsid w:val="009B3773"/>
    <w:rsid w:val="009B3AB6"/>
    <w:rsid w:val="009B3B18"/>
    <w:rsid w:val="009B3C31"/>
    <w:rsid w:val="009B489E"/>
    <w:rsid w:val="009B5245"/>
    <w:rsid w:val="009B52CE"/>
    <w:rsid w:val="009B53D5"/>
    <w:rsid w:val="009B56DA"/>
    <w:rsid w:val="009B5A86"/>
    <w:rsid w:val="009B5C31"/>
    <w:rsid w:val="009B699A"/>
    <w:rsid w:val="009B6C9D"/>
    <w:rsid w:val="009B71C4"/>
    <w:rsid w:val="009B721D"/>
    <w:rsid w:val="009B7ACE"/>
    <w:rsid w:val="009C01A1"/>
    <w:rsid w:val="009C0CEC"/>
    <w:rsid w:val="009C0EA3"/>
    <w:rsid w:val="009C0FA9"/>
    <w:rsid w:val="009C18F0"/>
    <w:rsid w:val="009C1A72"/>
    <w:rsid w:val="009C1C26"/>
    <w:rsid w:val="009C209E"/>
    <w:rsid w:val="009C23C9"/>
    <w:rsid w:val="009C2470"/>
    <w:rsid w:val="009C268C"/>
    <w:rsid w:val="009C27E5"/>
    <w:rsid w:val="009C27EE"/>
    <w:rsid w:val="009C2A01"/>
    <w:rsid w:val="009C2A9A"/>
    <w:rsid w:val="009C3230"/>
    <w:rsid w:val="009C32F9"/>
    <w:rsid w:val="009C3561"/>
    <w:rsid w:val="009C365B"/>
    <w:rsid w:val="009C37A8"/>
    <w:rsid w:val="009C3C78"/>
    <w:rsid w:val="009C4001"/>
    <w:rsid w:val="009C4537"/>
    <w:rsid w:val="009C50B6"/>
    <w:rsid w:val="009C5349"/>
    <w:rsid w:val="009C5691"/>
    <w:rsid w:val="009C5E87"/>
    <w:rsid w:val="009C60F0"/>
    <w:rsid w:val="009C6481"/>
    <w:rsid w:val="009C675D"/>
    <w:rsid w:val="009C676B"/>
    <w:rsid w:val="009C68F9"/>
    <w:rsid w:val="009C6C68"/>
    <w:rsid w:val="009C6F72"/>
    <w:rsid w:val="009C6FA9"/>
    <w:rsid w:val="009C6FDD"/>
    <w:rsid w:val="009C7BDC"/>
    <w:rsid w:val="009C7DB7"/>
    <w:rsid w:val="009C7FE7"/>
    <w:rsid w:val="009D031F"/>
    <w:rsid w:val="009D0733"/>
    <w:rsid w:val="009D0B5F"/>
    <w:rsid w:val="009D0DF4"/>
    <w:rsid w:val="009D1224"/>
    <w:rsid w:val="009D16DC"/>
    <w:rsid w:val="009D1C84"/>
    <w:rsid w:val="009D239A"/>
    <w:rsid w:val="009D25F4"/>
    <w:rsid w:val="009D2612"/>
    <w:rsid w:val="009D2A74"/>
    <w:rsid w:val="009D2CA5"/>
    <w:rsid w:val="009D2EBC"/>
    <w:rsid w:val="009D2F1A"/>
    <w:rsid w:val="009D2FC6"/>
    <w:rsid w:val="009D3014"/>
    <w:rsid w:val="009D3144"/>
    <w:rsid w:val="009D3317"/>
    <w:rsid w:val="009D35B2"/>
    <w:rsid w:val="009D5143"/>
    <w:rsid w:val="009D569F"/>
    <w:rsid w:val="009D5CE0"/>
    <w:rsid w:val="009D6A89"/>
    <w:rsid w:val="009D6AE9"/>
    <w:rsid w:val="009D743F"/>
    <w:rsid w:val="009D75E8"/>
    <w:rsid w:val="009D7828"/>
    <w:rsid w:val="009D7B0A"/>
    <w:rsid w:val="009D7C7A"/>
    <w:rsid w:val="009D7E04"/>
    <w:rsid w:val="009D7FAF"/>
    <w:rsid w:val="009E079D"/>
    <w:rsid w:val="009E0893"/>
    <w:rsid w:val="009E0957"/>
    <w:rsid w:val="009E0CC6"/>
    <w:rsid w:val="009E0E85"/>
    <w:rsid w:val="009E103E"/>
    <w:rsid w:val="009E170F"/>
    <w:rsid w:val="009E1A72"/>
    <w:rsid w:val="009E1C4E"/>
    <w:rsid w:val="009E215D"/>
    <w:rsid w:val="009E2FA3"/>
    <w:rsid w:val="009E3126"/>
    <w:rsid w:val="009E31E2"/>
    <w:rsid w:val="009E3260"/>
    <w:rsid w:val="009E348C"/>
    <w:rsid w:val="009E353C"/>
    <w:rsid w:val="009E39DE"/>
    <w:rsid w:val="009E3E9B"/>
    <w:rsid w:val="009E42DF"/>
    <w:rsid w:val="009E4605"/>
    <w:rsid w:val="009E4671"/>
    <w:rsid w:val="009E4C8A"/>
    <w:rsid w:val="009E4F08"/>
    <w:rsid w:val="009E53D2"/>
    <w:rsid w:val="009E5765"/>
    <w:rsid w:val="009E5997"/>
    <w:rsid w:val="009E5B87"/>
    <w:rsid w:val="009E5E5D"/>
    <w:rsid w:val="009E61E7"/>
    <w:rsid w:val="009E65AA"/>
    <w:rsid w:val="009E664D"/>
    <w:rsid w:val="009E67D6"/>
    <w:rsid w:val="009E709D"/>
    <w:rsid w:val="009E70ED"/>
    <w:rsid w:val="009E70F3"/>
    <w:rsid w:val="009E755F"/>
    <w:rsid w:val="009E75F1"/>
    <w:rsid w:val="009E7748"/>
    <w:rsid w:val="009E7786"/>
    <w:rsid w:val="009E78DD"/>
    <w:rsid w:val="009F00A5"/>
    <w:rsid w:val="009F0278"/>
    <w:rsid w:val="009F02FD"/>
    <w:rsid w:val="009F0438"/>
    <w:rsid w:val="009F0AB0"/>
    <w:rsid w:val="009F0FA0"/>
    <w:rsid w:val="009F102B"/>
    <w:rsid w:val="009F135D"/>
    <w:rsid w:val="009F1A64"/>
    <w:rsid w:val="009F1AD5"/>
    <w:rsid w:val="009F1FAB"/>
    <w:rsid w:val="009F21C7"/>
    <w:rsid w:val="009F26BD"/>
    <w:rsid w:val="009F2AD5"/>
    <w:rsid w:val="009F2FC5"/>
    <w:rsid w:val="009F2FE8"/>
    <w:rsid w:val="009F3835"/>
    <w:rsid w:val="009F3B13"/>
    <w:rsid w:val="009F432C"/>
    <w:rsid w:val="009F469A"/>
    <w:rsid w:val="009F4E57"/>
    <w:rsid w:val="009F4E5B"/>
    <w:rsid w:val="009F552D"/>
    <w:rsid w:val="009F5648"/>
    <w:rsid w:val="009F6158"/>
    <w:rsid w:val="009F6546"/>
    <w:rsid w:val="009F6683"/>
    <w:rsid w:val="009F67C1"/>
    <w:rsid w:val="009F6C39"/>
    <w:rsid w:val="009F6E6F"/>
    <w:rsid w:val="009F7601"/>
    <w:rsid w:val="009F76CC"/>
    <w:rsid w:val="009F7749"/>
    <w:rsid w:val="009F77C7"/>
    <w:rsid w:val="009F7CE0"/>
    <w:rsid w:val="009F7E2C"/>
    <w:rsid w:val="00A001F8"/>
    <w:rsid w:val="00A0037E"/>
    <w:rsid w:val="00A005E2"/>
    <w:rsid w:val="00A00BAD"/>
    <w:rsid w:val="00A00D76"/>
    <w:rsid w:val="00A00D8B"/>
    <w:rsid w:val="00A00E29"/>
    <w:rsid w:val="00A011CD"/>
    <w:rsid w:val="00A0134E"/>
    <w:rsid w:val="00A01582"/>
    <w:rsid w:val="00A0161E"/>
    <w:rsid w:val="00A0169D"/>
    <w:rsid w:val="00A018F0"/>
    <w:rsid w:val="00A01E23"/>
    <w:rsid w:val="00A02042"/>
    <w:rsid w:val="00A027B4"/>
    <w:rsid w:val="00A0288F"/>
    <w:rsid w:val="00A0298D"/>
    <w:rsid w:val="00A02F7D"/>
    <w:rsid w:val="00A030D3"/>
    <w:rsid w:val="00A032CE"/>
    <w:rsid w:val="00A03DB3"/>
    <w:rsid w:val="00A03F12"/>
    <w:rsid w:val="00A04026"/>
    <w:rsid w:val="00A04248"/>
    <w:rsid w:val="00A044DE"/>
    <w:rsid w:val="00A0479D"/>
    <w:rsid w:val="00A04B3F"/>
    <w:rsid w:val="00A052C7"/>
    <w:rsid w:val="00A05D40"/>
    <w:rsid w:val="00A05E35"/>
    <w:rsid w:val="00A06A4C"/>
    <w:rsid w:val="00A06B93"/>
    <w:rsid w:val="00A06CC7"/>
    <w:rsid w:val="00A06D61"/>
    <w:rsid w:val="00A07438"/>
    <w:rsid w:val="00A0746C"/>
    <w:rsid w:val="00A0749C"/>
    <w:rsid w:val="00A079CE"/>
    <w:rsid w:val="00A07F5D"/>
    <w:rsid w:val="00A10162"/>
    <w:rsid w:val="00A103CE"/>
    <w:rsid w:val="00A10612"/>
    <w:rsid w:val="00A10AFC"/>
    <w:rsid w:val="00A10E7C"/>
    <w:rsid w:val="00A10E80"/>
    <w:rsid w:val="00A1140D"/>
    <w:rsid w:val="00A11AC1"/>
    <w:rsid w:val="00A11EFB"/>
    <w:rsid w:val="00A127B6"/>
    <w:rsid w:val="00A12862"/>
    <w:rsid w:val="00A12D99"/>
    <w:rsid w:val="00A132A1"/>
    <w:rsid w:val="00A132A4"/>
    <w:rsid w:val="00A13B56"/>
    <w:rsid w:val="00A14070"/>
    <w:rsid w:val="00A14761"/>
    <w:rsid w:val="00A14E68"/>
    <w:rsid w:val="00A14E78"/>
    <w:rsid w:val="00A15381"/>
    <w:rsid w:val="00A15543"/>
    <w:rsid w:val="00A15B53"/>
    <w:rsid w:val="00A1609A"/>
    <w:rsid w:val="00A16808"/>
    <w:rsid w:val="00A179D8"/>
    <w:rsid w:val="00A17F1D"/>
    <w:rsid w:val="00A17F80"/>
    <w:rsid w:val="00A2043D"/>
    <w:rsid w:val="00A20833"/>
    <w:rsid w:val="00A2094E"/>
    <w:rsid w:val="00A20E21"/>
    <w:rsid w:val="00A210FF"/>
    <w:rsid w:val="00A21A53"/>
    <w:rsid w:val="00A22151"/>
    <w:rsid w:val="00A22839"/>
    <w:rsid w:val="00A22A9C"/>
    <w:rsid w:val="00A22DE2"/>
    <w:rsid w:val="00A23210"/>
    <w:rsid w:val="00A235C8"/>
    <w:rsid w:val="00A23C85"/>
    <w:rsid w:val="00A241C4"/>
    <w:rsid w:val="00A245BA"/>
    <w:rsid w:val="00A249FB"/>
    <w:rsid w:val="00A250E4"/>
    <w:rsid w:val="00A2559B"/>
    <w:rsid w:val="00A257A2"/>
    <w:rsid w:val="00A258BA"/>
    <w:rsid w:val="00A25C7F"/>
    <w:rsid w:val="00A2684E"/>
    <w:rsid w:val="00A2696B"/>
    <w:rsid w:val="00A26A7F"/>
    <w:rsid w:val="00A26B9C"/>
    <w:rsid w:val="00A26F40"/>
    <w:rsid w:val="00A27124"/>
    <w:rsid w:val="00A278D6"/>
    <w:rsid w:val="00A2794A"/>
    <w:rsid w:val="00A279D0"/>
    <w:rsid w:val="00A27E6A"/>
    <w:rsid w:val="00A27F10"/>
    <w:rsid w:val="00A302AD"/>
    <w:rsid w:val="00A303A5"/>
    <w:rsid w:val="00A30437"/>
    <w:rsid w:val="00A309D6"/>
    <w:rsid w:val="00A30BDB"/>
    <w:rsid w:val="00A30C56"/>
    <w:rsid w:val="00A30FAE"/>
    <w:rsid w:val="00A31452"/>
    <w:rsid w:val="00A315A2"/>
    <w:rsid w:val="00A31C66"/>
    <w:rsid w:val="00A31D27"/>
    <w:rsid w:val="00A31E5F"/>
    <w:rsid w:val="00A3240A"/>
    <w:rsid w:val="00A32457"/>
    <w:rsid w:val="00A3288A"/>
    <w:rsid w:val="00A32968"/>
    <w:rsid w:val="00A32AF2"/>
    <w:rsid w:val="00A335E5"/>
    <w:rsid w:val="00A33690"/>
    <w:rsid w:val="00A33AE6"/>
    <w:rsid w:val="00A34529"/>
    <w:rsid w:val="00A347D5"/>
    <w:rsid w:val="00A34DD2"/>
    <w:rsid w:val="00A34DF9"/>
    <w:rsid w:val="00A3581C"/>
    <w:rsid w:val="00A35DC1"/>
    <w:rsid w:val="00A365A4"/>
    <w:rsid w:val="00A36763"/>
    <w:rsid w:val="00A36992"/>
    <w:rsid w:val="00A36EF4"/>
    <w:rsid w:val="00A3724D"/>
    <w:rsid w:val="00A37750"/>
    <w:rsid w:val="00A379EC"/>
    <w:rsid w:val="00A4014A"/>
    <w:rsid w:val="00A4072C"/>
    <w:rsid w:val="00A40BCE"/>
    <w:rsid w:val="00A40D44"/>
    <w:rsid w:val="00A4114A"/>
    <w:rsid w:val="00A415FB"/>
    <w:rsid w:val="00A4247E"/>
    <w:rsid w:val="00A42737"/>
    <w:rsid w:val="00A427D3"/>
    <w:rsid w:val="00A42867"/>
    <w:rsid w:val="00A42A7A"/>
    <w:rsid w:val="00A42C60"/>
    <w:rsid w:val="00A42D6A"/>
    <w:rsid w:val="00A43761"/>
    <w:rsid w:val="00A440B0"/>
    <w:rsid w:val="00A4427A"/>
    <w:rsid w:val="00A4473F"/>
    <w:rsid w:val="00A44AF7"/>
    <w:rsid w:val="00A44FE0"/>
    <w:rsid w:val="00A45018"/>
    <w:rsid w:val="00A45F16"/>
    <w:rsid w:val="00A461F2"/>
    <w:rsid w:val="00A46250"/>
    <w:rsid w:val="00A464F2"/>
    <w:rsid w:val="00A46625"/>
    <w:rsid w:val="00A47573"/>
    <w:rsid w:val="00A47580"/>
    <w:rsid w:val="00A47629"/>
    <w:rsid w:val="00A476A8"/>
    <w:rsid w:val="00A47A09"/>
    <w:rsid w:val="00A47C42"/>
    <w:rsid w:val="00A47F17"/>
    <w:rsid w:val="00A50008"/>
    <w:rsid w:val="00A50375"/>
    <w:rsid w:val="00A50926"/>
    <w:rsid w:val="00A50A97"/>
    <w:rsid w:val="00A50CD9"/>
    <w:rsid w:val="00A50D20"/>
    <w:rsid w:val="00A50FA0"/>
    <w:rsid w:val="00A51B04"/>
    <w:rsid w:val="00A51F30"/>
    <w:rsid w:val="00A52147"/>
    <w:rsid w:val="00A530BB"/>
    <w:rsid w:val="00A5323D"/>
    <w:rsid w:val="00A5334B"/>
    <w:rsid w:val="00A53534"/>
    <w:rsid w:val="00A537F6"/>
    <w:rsid w:val="00A540A4"/>
    <w:rsid w:val="00A544DE"/>
    <w:rsid w:val="00A546B5"/>
    <w:rsid w:val="00A54767"/>
    <w:rsid w:val="00A55157"/>
    <w:rsid w:val="00A55602"/>
    <w:rsid w:val="00A557AF"/>
    <w:rsid w:val="00A55B82"/>
    <w:rsid w:val="00A55D26"/>
    <w:rsid w:val="00A55FB7"/>
    <w:rsid w:val="00A5626D"/>
    <w:rsid w:val="00A56513"/>
    <w:rsid w:val="00A5654A"/>
    <w:rsid w:val="00A5742E"/>
    <w:rsid w:val="00A574B5"/>
    <w:rsid w:val="00A5750F"/>
    <w:rsid w:val="00A57D8D"/>
    <w:rsid w:val="00A57F77"/>
    <w:rsid w:val="00A6058C"/>
    <w:rsid w:val="00A6077D"/>
    <w:rsid w:val="00A609C3"/>
    <w:rsid w:val="00A60D54"/>
    <w:rsid w:val="00A6104E"/>
    <w:rsid w:val="00A61599"/>
    <w:rsid w:val="00A61654"/>
    <w:rsid w:val="00A61C35"/>
    <w:rsid w:val="00A6249F"/>
    <w:rsid w:val="00A624CB"/>
    <w:rsid w:val="00A6268F"/>
    <w:rsid w:val="00A6299B"/>
    <w:rsid w:val="00A62B88"/>
    <w:rsid w:val="00A63255"/>
    <w:rsid w:val="00A635A7"/>
    <w:rsid w:val="00A63AD2"/>
    <w:rsid w:val="00A63B59"/>
    <w:rsid w:val="00A63D21"/>
    <w:rsid w:val="00A63E3F"/>
    <w:rsid w:val="00A64670"/>
    <w:rsid w:val="00A64E56"/>
    <w:rsid w:val="00A65792"/>
    <w:rsid w:val="00A65A79"/>
    <w:rsid w:val="00A660D5"/>
    <w:rsid w:val="00A66A3C"/>
    <w:rsid w:val="00A66D48"/>
    <w:rsid w:val="00A66F69"/>
    <w:rsid w:val="00A679AB"/>
    <w:rsid w:val="00A67B31"/>
    <w:rsid w:val="00A700E4"/>
    <w:rsid w:val="00A70CFB"/>
    <w:rsid w:val="00A71062"/>
    <w:rsid w:val="00A711DD"/>
    <w:rsid w:val="00A71D51"/>
    <w:rsid w:val="00A71DA2"/>
    <w:rsid w:val="00A727B1"/>
    <w:rsid w:val="00A72C72"/>
    <w:rsid w:val="00A745E2"/>
    <w:rsid w:val="00A74963"/>
    <w:rsid w:val="00A74CEC"/>
    <w:rsid w:val="00A75237"/>
    <w:rsid w:val="00A758E8"/>
    <w:rsid w:val="00A76399"/>
    <w:rsid w:val="00A763BC"/>
    <w:rsid w:val="00A76A23"/>
    <w:rsid w:val="00A770DE"/>
    <w:rsid w:val="00A771EF"/>
    <w:rsid w:val="00A7787A"/>
    <w:rsid w:val="00A77CE7"/>
    <w:rsid w:val="00A80039"/>
    <w:rsid w:val="00A80812"/>
    <w:rsid w:val="00A80CCF"/>
    <w:rsid w:val="00A80D98"/>
    <w:rsid w:val="00A80E08"/>
    <w:rsid w:val="00A8159A"/>
    <w:rsid w:val="00A8160F"/>
    <w:rsid w:val="00A81699"/>
    <w:rsid w:val="00A818A8"/>
    <w:rsid w:val="00A818ED"/>
    <w:rsid w:val="00A81B55"/>
    <w:rsid w:val="00A81BF7"/>
    <w:rsid w:val="00A823FF"/>
    <w:rsid w:val="00A829DE"/>
    <w:rsid w:val="00A82A39"/>
    <w:rsid w:val="00A82F35"/>
    <w:rsid w:val="00A82FE5"/>
    <w:rsid w:val="00A8397D"/>
    <w:rsid w:val="00A84045"/>
    <w:rsid w:val="00A8418F"/>
    <w:rsid w:val="00A84A94"/>
    <w:rsid w:val="00A84ED2"/>
    <w:rsid w:val="00A85334"/>
    <w:rsid w:val="00A85360"/>
    <w:rsid w:val="00A854FE"/>
    <w:rsid w:val="00A85F4C"/>
    <w:rsid w:val="00A8610D"/>
    <w:rsid w:val="00A861AE"/>
    <w:rsid w:val="00A862A0"/>
    <w:rsid w:val="00A86660"/>
    <w:rsid w:val="00A869FD"/>
    <w:rsid w:val="00A86B13"/>
    <w:rsid w:val="00A86FBB"/>
    <w:rsid w:val="00A870AE"/>
    <w:rsid w:val="00A873E4"/>
    <w:rsid w:val="00A875E4"/>
    <w:rsid w:val="00A87747"/>
    <w:rsid w:val="00A87EAB"/>
    <w:rsid w:val="00A904F0"/>
    <w:rsid w:val="00A909D6"/>
    <w:rsid w:val="00A90D23"/>
    <w:rsid w:val="00A90DA6"/>
    <w:rsid w:val="00A90F2D"/>
    <w:rsid w:val="00A91080"/>
    <w:rsid w:val="00A9117C"/>
    <w:rsid w:val="00A91393"/>
    <w:rsid w:val="00A91725"/>
    <w:rsid w:val="00A917F6"/>
    <w:rsid w:val="00A92012"/>
    <w:rsid w:val="00A9203B"/>
    <w:rsid w:val="00A923FD"/>
    <w:rsid w:val="00A92A56"/>
    <w:rsid w:val="00A92ED1"/>
    <w:rsid w:val="00A92FB6"/>
    <w:rsid w:val="00A936EC"/>
    <w:rsid w:val="00A93F77"/>
    <w:rsid w:val="00A93FA1"/>
    <w:rsid w:val="00A94527"/>
    <w:rsid w:val="00A9463B"/>
    <w:rsid w:val="00A94A38"/>
    <w:rsid w:val="00A94E59"/>
    <w:rsid w:val="00A952F8"/>
    <w:rsid w:val="00A95E68"/>
    <w:rsid w:val="00A95E9A"/>
    <w:rsid w:val="00A967BD"/>
    <w:rsid w:val="00A96814"/>
    <w:rsid w:val="00A96EB3"/>
    <w:rsid w:val="00A96EBA"/>
    <w:rsid w:val="00A9728B"/>
    <w:rsid w:val="00A974D0"/>
    <w:rsid w:val="00A97947"/>
    <w:rsid w:val="00A97CD9"/>
    <w:rsid w:val="00A97D5D"/>
    <w:rsid w:val="00A97D99"/>
    <w:rsid w:val="00A97FE9"/>
    <w:rsid w:val="00AA0D90"/>
    <w:rsid w:val="00AA0FD1"/>
    <w:rsid w:val="00AA1338"/>
    <w:rsid w:val="00AA13FE"/>
    <w:rsid w:val="00AA14E1"/>
    <w:rsid w:val="00AA1970"/>
    <w:rsid w:val="00AA1C68"/>
    <w:rsid w:val="00AA208F"/>
    <w:rsid w:val="00AA2AF6"/>
    <w:rsid w:val="00AA3391"/>
    <w:rsid w:val="00AA3398"/>
    <w:rsid w:val="00AA3441"/>
    <w:rsid w:val="00AA3E27"/>
    <w:rsid w:val="00AA4187"/>
    <w:rsid w:val="00AA42D0"/>
    <w:rsid w:val="00AA44D1"/>
    <w:rsid w:val="00AA4902"/>
    <w:rsid w:val="00AA4BA0"/>
    <w:rsid w:val="00AA4F2F"/>
    <w:rsid w:val="00AA504C"/>
    <w:rsid w:val="00AA515F"/>
    <w:rsid w:val="00AA51E3"/>
    <w:rsid w:val="00AA53A0"/>
    <w:rsid w:val="00AA5419"/>
    <w:rsid w:val="00AA54A3"/>
    <w:rsid w:val="00AA5643"/>
    <w:rsid w:val="00AA5A5A"/>
    <w:rsid w:val="00AA5AF7"/>
    <w:rsid w:val="00AA5C8D"/>
    <w:rsid w:val="00AA60AC"/>
    <w:rsid w:val="00AA6893"/>
    <w:rsid w:val="00AA6C96"/>
    <w:rsid w:val="00AA72B0"/>
    <w:rsid w:val="00AA75ED"/>
    <w:rsid w:val="00AA7606"/>
    <w:rsid w:val="00AA7739"/>
    <w:rsid w:val="00AA7745"/>
    <w:rsid w:val="00AA77F7"/>
    <w:rsid w:val="00AB04E7"/>
    <w:rsid w:val="00AB07F1"/>
    <w:rsid w:val="00AB0EEA"/>
    <w:rsid w:val="00AB16EC"/>
    <w:rsid w:val="00AB17D7"/>
    <w:rsid w:val="00AB1946"/>
    <w:rsid w:val="00AB20D5"/>
    <w:rsid w:val="00AB219D"/>
    <w:rsid w:val="00AB2432"/>
    <w:rsid w:val="00AB2746"/>
    <w:rsid w:val="00AB295B"/>
    <w:rsid w:val="00AB2EA7"/>
    <w:rsid w:val="00AB324B"/>
    <w:rsid w:val="00AB3330"/>
    <w:rsid w:val="00AB374C"/>
    <w:rsid w:val="00AB37B3"/>
    <w:rsid w:val="00AB38C7"/>
    <w:rsid w:val="00AB3981"/>
    <w:rsid w:val="00AB3A07"/>
    <w:rsid w:val="00AB3F1F"/>
    <w:rsid w:val="00AB40B6"/>
    <w:rsid w:val="00AB4257"/>
    <w:rsid w:val="00AB4B39"/>
    <w:rsid w:val="00AB5425"/>
    <w:rsid w:val="00AB571B"/>
    <w:rsid w:val="00AB57E4"/>
    <w:rsid w:val="00AB627A"/>
    <w:rsid w:val="00AB62B8"/>
    <w:rsid w:val="00AB67B9"/>
    <w:rsid w:val="00AB6C94"/>
    <w:rsid w:val="00AB6D03"/>
    <w:rsid w:val="00AB6D68"/>
    <w:rsid w:val="00AB7223"/>
    <w:rsid w:val="00AB7D30"/>
    <w:rsid w:val="00AC03AA"/>
    <w:rsid w:val="00AC0AF8"/>
    <w:rsid w:val="00AC0D78"/>
    <w:rsid w:val="00AC0FD3"/>
    <w:rsid w:val="00AC1B50"/>
    <w:rsid w:val="00AC202F"/>
    <w:rsid w:val="00AC2237"/>
    <w:rsid w:val="00AC2341"/>
    <w:rsid w:val="00AC2387"/>
    <w:rsid w:val="00AC273C"/>
    <w:rsid w:val="00AC2AC8"/>
    <w:rsid w:val="00AC2BEE"/>
    <w:rsid w:val="00AC31BE"/>
    <w:rsid w:val="00AC3858"/>
    <w:rsid w:val="00AC38FA"/>
    <w:rsid w:val="00AC4295"/>
    <w:rsid w:val="00AC42B5"/>
    <w:rsid w:val="00AC48C8"/>
    <w:rsid w:val="00AC4C1F"/>
    <w:rsid w:val="00AC4D70"/>
    <w:rsid w:val="00AC4D78"/>
    <w:rsid w:val="00AC4ED5"/>
    <w:rsid w:val="00AC508E"/>
    <w:rsid w:val="00AC59E8"/>
    <w:rsid w:val="00AC5E60"/>
    <w:rsid w:val="00AC5EC0"/>
    <w:rsid w:val="00AC61CE"/>
    <w:rsid w:val="00AC6327"/>
    <w:rsid w:val="00AC6CF6"/>
    <w:rsid w:val="00AC7912"/>
    <w:rsid w:val="00AD0107"/>
    <w:rsid w:val="00AD0111"/>
    <w:rsid w:val="00AD0436"/>
    <w:rsid w:val="00AD0502"/>
    <w:rsid w:val="00AD0D67"/>
    <w:rsid w:val="00AD0E4F"/>
    <w:rsid w:val="00AD1025"/>
    <w:rsid w:val="00AD123D"/>
    <w:rsid w:val="00AD1292"/>
    <w:rsid w:val="00AD1852"/>
    <w:rsid w:val="00AD191B"/>
    <w:rsid w:val="00AD1D13"/>
    <w:rsid w:val="00AD20F0"/>
    <w:rsid w:val="00AD251B"/>
    <w:rsid w:val="00AD281E"/>
    <w:rsid w:val="00AD295C"/>
    <w:rsid w:val="00AD2EF2"/>
    <w:rsid w:val="00AD30FD"/>
    <w:rsid w:val="00AD336F"/>
    <w:rsid w:val="00AD359A"/>
    <w:rsid w:val="00AD360B"/>
    <w:rsid w:val="00AD4226"/>
    <w:rsid w:val="00AD4509"/>
    <w:rsid w:val="00AD4684"/>
    <w:rsid w:val="00AD46DA"/>
    <w:rsid w:val="00AD4981"/>
    <w:rsid w:val="00AD49A7"/>
    <w:rsid w:val="00AD4ADC"/>
    <w:rsid w:val="00AD4D06"/>
    <w:rsid w:val="00AD533E"/>
    <w:rsid w:val="00AD5430"/>
    <w:rsid w:val="00AD5B55"/>
    <w:rsid w:val="00AD5EE3"/>
    <w:rsid w:val="00AD638A"/>
    <w:rsid w:val="00AD7631"/>
    <w:rsid w:val="00AD7923"/>
    <w:rsid w:val="00AD7A23"/>
    <w:rsid w:val="00AD7B62"/>
    <w:rsid w:val="00AD7C73"/>
    <w:rsid w:val="00AD7D30"/>
    <w:rsid w:val="00AE02E2"/>
    <w:rsid w:val="00AE0317"/>
    <w:rsid w:val="00AE03FD"/>
    <w:rsid w:val="00AE0433"/>
    <w:rsid w:val="00AE1003"/>
    <w:rsid w:val="00AE1103"/>
    <w:rsid w:val="00AE1ECA"/>
    <w:rsid w:val="00AE2198"/>
    <w:rsid w:val="00AE2231"/>
    <w:rsid w:val="00AE3841"/>
    <w:rsid w:val="00AE3DAF"/>
    <w:rsid w:val="00AE3F1B"/>
    <w:rsid w:val="00AE4050"/>
    <w:rsid w:val="00AE4467"/>
    <w:rsid w:val="00AE45C8"/>
    <w:rsid w:val="00AE4646"/>
    <w:rsid w:val="00AE49BB"/>
    <w:rsid w:val="00AE5127"/>
    <w:rsid w:val="00AE5232"/>
    <w:rsid w:val="00AE5866"/>
    <w:rsid w:val="00AE5AB0"/>
    <w:rsid w:val="00AE5B2B"/>
    <w:rsid w:val="00AE5FC1"/>
    <w:rsid w:val="00AE603B"/>
    <w:rsid w:val="00AE62B4"/>
    <w:rsid w:val="00AE63E7"/>
    <w:rsid w:val="00AE64E3"/>
    <w:rsid w:val="00AE678C"/>
    <w:rsid w:val="00AE687F"/>
    <w:rsid w:val="00AE6E16"/>
    <w:rsid w:val="00AE730F"/>
    <w:rsid w:val="00AE7802"/>
    <w:rsid w:val="00AE7CB4"/>
    <w:rsid w:val="00AF00DA"/>
    <w:rsid w:val="00AF02B6"/>
    <w:rsid w:val="00AF0937"/>
    <w:rsid w:val="00AF0C61"/>
    <w:rsid w:val="00AF0C6D"/>
    <w:rsid w:val="00AF1092"/>
    <w:rsid w:val="00AF1BF3"/>
    <w:rsid w:val="00AF24B5"/>
    <w:rsid w:val="00AF2F74"/>
    <w:rsid w:val="00AF3169"/>
    <w:rsid w:val="00AF3601"/>
    <w:rsid w:val="00AF36D2"/>
    <w:rsid w:val="00AF389C"/>
    <w:rsid w:val="00AF443B"/>
    <w:rsid w:val="00AF44F1"/>
    <w:rsid w:val="00AF49CF"/>
    <w:rsid w:val="00AF4B07"/>
    <w:rsid w:val="00AF5198"/>
    <w:rsid w:val="00AF5262"/>
    <w:rsid w:val="00AF5374"/>
    <w:rsid w:val="00AF545E"/>
    <w:rsid w:val="00AF58EE"/>
    <w:rsid w:val="00AF5B6A"/>
    <w:rsid w:val="00AF5BAF"/>
    <w:rsid w:val="00AF5D9E"/>
    <w:rsid w:val="00AF5F5F"/>
    <w:rsid w:val="00AF723A"/>
    <w:rsid w:val="00AF7366"/>
    <w:rsid w:val="00AF739C"/>
    <w:rsid w:val="00AF7A9E"/>
    <w:rsid w:val="00AF7AF8"/>
    <w:rsid w:val="00AF7FCA"/>
    <w:rsid w:val="00B00133"/>
    <w:rsid w:val="00B0025C"/>
    <w:rsid w:val="00B0062A"/>
    <w:rsid w:val="00B006A0"/>
    <w:rsid w:val="00B009C3"/>
    <w:rsid w:val="00B00C1B"/>
    <w:rsid w:val="00B01627"/>
    <w:rsid w:val="00B021DE"/>
    <w:rsid w:val="00B02217"/>
    <w:rsid w:val="00B024D9"/>
    <w:rsid w:val="00B026EC"/>
    <w:rsid w:val="00B02D95"/>
    <w:rsid w:val="00B02E6F"/>
    <w:rsid w:val="00B035CB"/>
    <w:rsid w:val="00B03B6B"/>
    <w:rsid w:val="00B04044"/>
    <w:rsid w:val="00B041A7"/>
    <w:rsid w:val="00B04307"/>
    <w:rsid w:val="00B04550"/>
    <w:rsid w:val="00B04BD1"/>
    <w:rsid w:val="00B05310"/>
    <w:rsid w:val="00B05319"/>
    <w:rsid w:val="00B0556A"/>
    <w:rsid w:val="00B056EC"/>
    <w:rsid w:val="00B056F6"/>
    <w:rsid w:val="00B0589D"/>
    <w:rsid w:val="00B06255"/>
    <w:rsid w:val="00B06899"/>
    <w:rsid w:val="00B071A6"/>
    <w:rsid w:val="00B071CD"/>
    <w:rsid w:val="00B0743A"/>
    <w:rsid w:val="00B076F4"/>
    <w:rsid w:val="00B078F5"/>
    <w:rsid w:val="00B07909"/>
    <w:rsid w:val="00B07A72"/>
    <w:rsid w:val="00B07D84"/>
    <w:rsid w:val="00B07E2F"/>
    <w:rsid w:val="00B10A9C"/>
    <w:rsid w:val="00B10F3E"/>
    <w:rsid w:val="00B11037"/>
    <w:rsid w:val="00B11268"/>
    <w:rsid w:val="00B1143C"/>
    <w:rsid w:val="00B11447"/>
    <w:rsid w:val="00B11B43"/>
    <w:rsid w:val="00B12909"/>
    <w:rsid w:val="00B12B8D"/>
    <w:rsid w:val="00B12C1A"/>
    <w:rsid w:val="00B13579"/>
    <w:rsid w:val="00B140BF"/>
    <w:rsid w:val="00B14142"/>
    <w:rsid w:val="00B14963"/>
    <w:rsid w:val="00B15275"/>
    <w:rsid w:val="00B15562"/>
    <w:rsid w:val="00B15589"/>
    <w:rsid w:val="00B158B1"/>
    <w:rsid w:val="00B15B4D"/>
    <w:rsid w:val="00B15B50"/>
    <w:rsid w:val="00B15DAB"/>
    <w:rsid w:val="00B16492"/>
    <w:rsid w:val="00B1651A"/>
    <w:rsid w:val="00B16A29"/>
    <w:rsid w:val="00B16E37"/>
    <w:rsid w:val="00B179BE"/>
    <w:rsid w:val="00B179EA"/>
    <w:rsid w:val="00B17DE5"/>
    <w:rsid w:val="00B17E13"/>
    <w:rsid w:val="00B204B7"/>
    <w:rsid w:val="00B20542"/>
    <w:rsid w:val="00B2070C"/>
    <w:rsid w:val="00B20833"/>
    <w:rsid w:val="00B20929"/>
    <w:rsid w:val="00B20BF1"/>
    <w:rsid w:val="00B20C6D"/>
    <w:rsid w:val="00B216B2"/>
    <w:rsid w:val="00B22101"/>
    <w:rsid w:val="00B22488"/>
    <w:rsid w:val="00B2267C"/>
    <w:rsid w:val="00B22B3E"/>
    <w:rsid w:val="00B22D3E"/>
    <w:rsid w:val="00B23324"/>
    <w:rsid w:val="00B233AE"/>
    <w:rsid w:val="00B23456"/>
    <w:rsid w:val="00B235D0"/>
    <w:rsid w:val="00B23EA0"/>
    <w:rsid w:val="00B23FCB"/>
    <w:rsid w:val="00B241A3"/>
    <w:rsid w:val="00B2443A"/>
    <w:rsid w:val="00B2449C"/>
    <w:rsid w:val="00B245DA"/>
    <w:rsid w:val="00B24743"/>
    <w:rsid w:val="00B24795"/>
    <w:rsid w:val="00B24A56"/>
    <w:rsid w:val="00B24BA5"/>
    <w:rsid w:val="00B24BFD"/>
    <w:rsid w:val="00B24ED3"/>
    <w:rsid w:val="00B253DC"/>
    <w:rsid w:val="00B25BC3"/>
    <w:rsid w:val="00B2610B"/>
    <w:rsid w:val="00B26F55"/>
    <w:rsid w:val="00B26FE3"/>
    <w:rsid w:val="00B272BE"/>
    <w:rsid w:val="00B272CF"/>
    <w:rsid w:val="00B27E13"/>
    <w:rsid w:val="00B30184"/>
    <w:rsid w:val="00B30490"/>
    <w:rsid w:val="00B30D6A"/>
    <w:rsid w:val="00B30DC2"/>
    <w:rsid w:val="00B31295"/>
    <w:rsid w:val="00B313A6"/>
    <w:rsid w:val="00B31A72"/>
    <w:rsid w:val="00B31B65"/>
    <w:rsid w:val="00B31F49"/>
    <w:rsid w:val="00B32775"/>
    <w:rsid w:val="00B32982"/>
    <w:rsid w:val="00B32A58"/>
    <w:rsid w:val="00B32B0E"/>
    <w:rsid w:val="00B32B28"/>
    <w:rsid w:val="00B3317D"/>
    <w:rsid w:val="00B33189"/>
    <w:rsid w:val="00B33A16"/>
    <w:rsid w:val="00B341B5"/>
    <w:rsid w:val="00B34760"/>
    <w:rsid w:val="00B34778"/>
    <w:rsid w:val="00B3488D"/>
    <w:rsid w:val="00B3498B"/>
    <w:rsid w:val="00B35055"/>
    <w:rsid w:val="00B35233"/>
    <w:rsid w:val="00B35292"/>
    <w:rsid w:val="00B355C4"/>
    <w:rsid w:val="00B3592D"/>
    <w:rsid w:val="00B35E8D"/>
    <w:rsid w:val="00B35EFB"/>
    <w:rsid w:val="00B36372"/>
    <w:rsid w:val="00B364C3"/>
    <w:rsid w:val="00B3698F"/>
    <w:rsid w:val="00B36D41"/>
    <w:rsid w:val="00B36EFA"/>
    <w:rsid w:val="00B37339"/>
    <w:rsid w:val="00B376E0"/>
    <w:rsid w:val="00B37701"/>
    <w:rsid w:val="00B404B9"/>
    <w:rsid w:val="00B404DA"/>
    <w:rsid w:val="00B4055F"/>
    <w:rsid w:val="00B406A0"/>
    <w:rsid w:val="00B406EB"/>
    <w:rsid w:val="00B412D0"/>
    <w:rsid w:val="00B41351"/>
    <w:rsid w:val="00B41482"/>
    <w:rsid w:val="00B41BEF"/>
    <w:rsid w:val="00B41F04"/>
    <w:rsid w:val="00B420F8"/>
    <w:rsid w:val="00B4223F"/>
    <w:rsid w:val="00B42F70"/>
    <w:rsid w:val="00B43339"/>
    <w:rsid w:val="00B43898"/>
    <w:rsid w:val="00B4392D"/>
    <w:rsid w:val="00B442C2"/>
    <w:rsid w:val="00B44BAB"/>
    <w:rsid w:val="00B4511E"/>
    <w:rsid w:val="00B45199"/>
    <w:rsid w:val="00B451A5"/>
    <w:rsid w:val="00B452BE"/>
    <w:rsid w:val="00B4538E"/>
    <w:rsid w:val="00B455F6"/>
    <w:rsid w:val="00B4590C"/>
    <w:rsid w:val="00B45C7B"/>
    <w:rsid w:val="00B45C85"/>
    <w:rsid w:val="00B460B5"/>
    <w:rsid w:val="00B4610E"/>
    <w:rsid w:val="00B46797"/>
    <w:rsid w:val="00B46C37"/>
    <w:rsid w:val="00B4734E"/>
    <w:rsid w:val="00B473A5"/>
    <w:rsid w:val="00B4755C"/>
    <w:rsid w:val="00B475C6"/>
    <w:rsid w:val="00B47770"/>
    <w:rsid w:val="00B47987"/>
    <w:rsid w:val="00B47A59"/>
    <w:rsid w:val="00B47D4E"/>
    <w:rsid w:val="00B47ECE"/>
    <w:rsid w:val="00B5047B"/>
    <w:rsid w:val="00B50996"/>
    <w:rsid w:val="00B50FE7"/>
    <w:rsid w:val="00B510C9"/>
    <w:rsid w:val="00B51128"/>
    <w:rsid w:val="00B51A7D"/>
    <w:rsid w:val="00B51C3A"/>
    <w:rsid w:val="00B52011"/>
    <w:rsid w:val="00B52FAF"/>
    <w:rsid w:val="00B534A3"/>
    <w:rsid w:val="00B53A3C"/>
    <w:rsid w:val="00B544A9"/>
    <w:rsid w:val="00B545DB"/>
    <w:rsid w:val="00B54719"/>
    <w:rsid w:val="00B54AA5"/>
    <w:rsid w:val="00B54DEF"/>
    <w:rsid w:val="00B553E7"/>
    <w:rsid w:val="00B55C28"/>
    <w:rsid w:val="00B5608B"/>
    <w:rsid w:val="00B5688E"/>
    <w:rsid w:val="00B56B8F"/>
    <w:rsid w:val="00B56CDC"/>
    <w:rsid w:val="00B56E14"/>
    <w:rsid w:val="00B602E7"/>
    <w:rsid w:val="00B602F4"/>
    <w:rsid w:val="00B60E48"/>
    <w:rsid w:val="00B6122D"/>
    <w:rsid w:val="00B61304"/>
    <w:rsid w:val="00B6169B"/>
    <w:rsid w:val="00B6189A"/>
    <w:rsid w:val="00B61B57"/>
    <w:rsid w:val="00B6239B"/>
    <w:rsid w:val="00B6261C"/>
    <w:rsid w:val="00B62664"/>
    <w:rsid w:val="00B6285B"/>
    <w:rsid w:val="00B62AB2"/>
    <w:rsid w:val="00B62B69"/>
    <w:rsid w:val="00B62F0C"/>
    <w:rsid w:val="00B63175"/>
    <w:rsid w:val="00B63715"/>
    <w:rsid w:val="00B63972"/>
    <w:rsid w:val="00B63C01"/>
    <w:rsid w:val="00B640F9"/>
    <w:rsid w:val="00B6436A"/>
    <w:rsid w:val="00B644DC"/>
    <w:rsid w:val="00B65390"/>
    <w:rsid w:val="00B65828"/>
    <w:rsid w:val="00B6654E"/>
    <w:rsid w:val="00B667F4"/>
    <w:rsid w:val="00B66ADE"/>
    <w:rsid w:val="00B66C48"/>
    <w:rsid w:val="00B66D43"/>
    <w:rsid w:val="00B67066"/>
    <w:rsid w:val="00B6799A"/>
    <w:rsid w:val="00B67A0C"/>
    <w:rsid w:val="00B67F32"/>
    <w:rsid w:val="00B67FBA"/>
    <w:rsid w:val="00B707D2"/>
    <w:rsid w:val="00B708E5"/>
    <w:rsid w:val="00B7098F"/>
    <w:rsid w:val="00B70A07"/>
    <w:rsid w:val="00B70C92"/>
    <w:rsid w:val="00B71699"/>
    <w:rsid w:val="00B71AE0"/>
    <w:rsid w:val="00B722E7"/>
    <w:rsid w:val="00B725B8"/>
    <w:rsid w:val="00B729F2"/>
    <w:rsid w:val="00B72A22"/>
    <w:rsid w:val="00B72B51"/>
    <w:rsid w:val="00B73022"/>
    <w:rsid w:val="00B73278"/>
    <w:rsid w:val="00B7374C"/>
    <w:rsid w:val="00B73A5E"/>
    <w:rsid w:val="00B740B5"/>
    <w:rsid w:val="00B74821"/>
    <w:rsid w:val="00B74AEF"/>
    <w:rsid w:val="00B750C9"/>
    <w:rsid w:val="00B75216"/>
    <w:rsid w:val="00B756FB"/>
    <w:rsid w:val="00B757FB"/>
    <w:rsid w:val="00B7589A"/>
    <w:rsid w:val="00B75EE6"/>
    <w:rsid w:val="00B76084"/>
    <w:rsid w:val="00B763C5"/>
    <w:rsid w:val="00B76A43"/>
    <w:rsid w:val="00B76BD8"/>
    <w:rsid w:val="00B76EDC"/>
    <w:rsid w:val="00B76FE0"/>
    <w:rsid w:val="00B77897"/>
    <w:rsid w:val="00B77CC8"/>
    <w:rsid w:val="00B803CF"/>
    <w:rsid w:val="00B8054A"/>
    <w:rsid w:val="00B80612"/>
    <w:rsid w:val="00B808F4"/>
    <w:rsid w:val="00B80923"/>
    <w:rsid w:val="00B8213F"/>
    <w:rsid w:val="00B824A2"/>
    <w:rsid w:val="00B8257D"/>
    <w:rsid w:val="00B82659"/>
    <w:rsid w:val="00B826BD"/>
    <w:rsid w:val="00B8332C"/>
    <w:rsid w:val="00B83469"/>
    <w:rsid w:val="00B83708"/>
    <w:rsid w:val="00B838A3"/>
    <w:rsid w:val="00B83940"/>
    <w:rsid w:val="00B83A0F"/>
    <w:rsid w:val="00B83DF2"/>
    <w:rsid w:val="00B8422F"/>
    <w:rsid w:val="00B84627"/>
    <w:rsid w:val="00B84929"/>
    <w:rsid w:val="00B8493B"/>
    <w:rsid w:val="00B84BB3"/>
    <w:rsid w:val="00B84E57"/>
    <w:rsid w:val="00B84F6D"/>
    <w:rsid w:val="00B85387"/>
    <w:rsid w:val="00B856DE"/>
    <w:rsid w:val="00B85B0E"/>
    <w:rsid w:val="00B85B59"/>
    <w:rsid w:val="00B8635F"/>
    <w:rsid w:val="00B8672C"/>
    <w:rsid w:val="00B86B84"/>
    <w:rsid w:val="00B86BBA"/>
    <w:rsid w:val="00B873C8"/>
    <w:rsid w:val="00B87542"/>
    <w:rsid w:val="00B87928"/>
    <w:rsid w:val="00B87932"/>
    <w:rsid w:val="00B87A08"/>
    <w:rsid w:val="00B87ACB"/>
    <w:rsid w:val="00B87E43"/>
    <w:rsid w:val="00B9011F"/>
    <w:rsid w:val="00B90124"/>
    <w:rsid w:val="00B90164"/>
    <w:rsid w:val="00B9017A"/>
    <w:rsid w:val="00B90BF4"/>
    <w:rsid w:val="00B91551"/>
    <w:rsid w:val="00B92CF4"/>
    <w:rsid w:val="00B93D48"/>
    <w:rsid w:val="00B9413C"/>
    <w:rsid w:val="00B941E6"/>
    <w:rsid w:val="00B94711"/>
    <w:rsid w:val="00B94A00"/>
    <w:rsid w:val="00B94A7B"/>
    <w:rsid w:val="00B94B49"/>
    <w:rsid w:val="00B95973"/>
    <w:rsid w:val="00B95A5C"/>
    <w:rsid w:val="00B95DC6"/>
    <w:rsid w:val="00B95FB4"/>
    <w:rsid w:val="00B95FBF"/>
    <w:rsid w:val="00B967D2"/>
    <w:rsid w:val="00B96C9B"/>
    <w:rsid w:val="00B96CA9"/>
    <w:rsid w:val="00B972D1"/>
    <w:rsid w:val="00B9780C"/>
    <w:rsid w:val="00B97AD9"/>
    <w:rsid w:val="00B97F70"/>
    <w:rsid w:val="00BA04A3"/>
    <w:rsid w:val="00BA0755"/>
    <w:rsid w:val="00BA0860"/>
    <w:rsid w:val="00BA0E30"/>
    <w:rsid w:val="00BA0FFC"/>
    <w:rsid w:val="00BA12B5"/>
    <w:rsid w:val="00BA1442"/>
    <w:rsid w:val="00BA1510"/>
    <w:rsid w:val="00BA1969"/>
    <w:rsid w:val="00BA19A3"/>
    <w:rsid w:val="00BA1A22"/>
    <w:rsid w:val="00BA1C43"/>
    <w:rsid w:val="00BA1C45"/>
    <w:rsid w:val="00BA1DB0"/>
    <w:rsid w:val="00BA2426"/>
    <w:rsid w:val="00BA254E"/>
    <w:rsid w:val="00BA281E"/>
    <w:rsid w:val="00BA2935"/>
    <w:rsid w:val="00BA30AF"/>
    <w:rsid w:val="00BA3657"/>
    <w:rsid w:val="00BA39E6"/>
    <w:rsid w:val="00BA3EB3"/>
    <w:rsid w:val="00BA445A"/>
    <w:rsid w:val="00BA456B"/>
    <w:rsid w:val="00BA48D1"/>
    <w:rsid w:val="00BA4D7A"/>
    <w:rsid w:val="00BA5747"/>
    <w:rsid w:val="00BA5C22"/>
    <w:rsid w:val="00BA5C69"/>
    <w:rsid w:val="00BA5D41"/>
    <w:rsid w:val="00BA6372"/>
    <w:rsid w:val="00BA642D"/>
    <w:rsid w:val="00BA6742"/>
    <w:rsid w:val="00BA6EC6"/>
    <w:rsid w:val="00BA73A7"/>
    <w:rsid w:val="00BA7621"/>
    <w:rsid w:val="00BA77D8"/>
    <w:rsid w:val="00BA7A5A"/>
    <w:rsid w:val="00BA7A92"/>
    <w:rsid w:val="00BA7D1B"/>
    <w:rsid w:val="00BB0197"/>
    <w:rsid w:val="00BB048F"/>
    <w:rsid w:val="00BB0A5D"/>
    <w:rsid w:val="00BB0C6C"/>
    <w:rsid w:val="00BB0D91"/>
    <w:rsid w:val="00BB106D"/>
    <w:rsid w:val="00BB1114"/>
    <w:rsid w:val="00BB13CC"/>
    <w:rsid w:val="00BB1527"/>
    <w:rsid w:val="00BB1560"/>
    <w:rsid w:val="00BB15DA"/>
    <w:rsid w:val="00BB16F8"/>
    <w:rsid w:val="00BB1ACE"/>
    <w:rsid w:val="00BB1D63"/>
    <w:rsid w:val="00BB28DF"/>
    <w:rsid w:val="00BB2B5A"/>
    <w:rsid w:val="00BB3021"/>
    <w:rsid w:val="00BB3A4D"/>
    <w:rsid w:val="00BB3AA4"/>
    <w:rsid w:val="00BB3D4F"/>
    <w:rsid w:val="00BB3F96"/>
    <w:rsid w:val="00BB40F4"/>
    <w:rsid w:val="00BB4484"/>
    <w:rsid w:val="00BB44A7"/>
    <w:rsid w:val="00BB462F"/>
    <w:rsid w:val="00BB4A08"/>
    <w:rsid w:val="00BB4F0D"/>
    <w:rsid w:val="00BB53FF"/>
    <w:rsid w:val="00BB5417"/>
    <w:rsid w:val="00BB55F5"/>
    <w:rsid w:val="00BB58A1"/>
    <w:rsid w:val="00BB5AB2"/>
    <w:rsid w:val="00BB5E97"/>
    <w:rsid w:val="00BB6051"/>
    <w:rsid w:val="00BB60DB"/>
    <w:rsid w:val="00BB63D8"/>
    <w:rsid w:val="00BB6886"/>
    <w:rsid w:val="00BB6E22"/>
    <w:rsid w:val="00BB74A0"/>
    <w:rsid w:val="00BB784E"/>
    <w:rsid w:val="00BB78F0"/>
    <w:rsid w:val="00BB7CEC"/>
    <w:rsid w:val="00BC0518"/>
    <w:rsid w:val="00BC05A4"/>
    <w:rsid w:val="00BC05C9"/>
    <w:rsid w:val="00BC0923"/>
    <w:rsid w:val="00BC0B6A"/>
    <w:rsid w:val="00BC0E35"/>
    <w:rsid w:val="00BC0ECA"/>
    <w:rsid w:val="00BC0F6D"/>
    <w:rsid w:val="00BC13B9"/>
    <w:rsid w:val="00BC15CD"/>
    <w:rsid w:val="00BC1ECC"/>
    <w:rsid w:val="00BC22B5"/>
    <w:rsid w:val="00BC22BC"/>
    <w:rsid w:val="00BC2E34"/>
    <w:rsid w:val="00BC2FEE"/>
    <w:rsid w:val="00BC33AD"/>
    <w:rsid w:val="00BC343B"/>
    <w:rsid w:val="00BC3E10"/>
    <w:rsid w:val="00BC5198"/>
    <w:rsid w:val="00BC5CCA"/>
    <w:rsid w:val="00BC6D33"/>
    <w:rsid w:val="00BC70C8"/>
    <w:rsid w:val="00BC70F1"/>
    <w:rsid w:val="00BC76AD"/>
    <w:rsid w:val="00BC78FB"/>
    <w:rsid w:val="00BC7B13"/>
    <w:rsid w:val="00BC7C32"/>
    <w:rsid w:val="00BC7C84"/>
    <w:rsid w:val="00BC7CBE"/>
    <w:rsid w:val="00BD033D"/>
    <w:rsid w:val="00BD0803"/>
    <w:rsid w:val="00BD09B0"/>
    <w:rsid w:val="00BD0F37"/>
    <w:rsid w:val="00BD17E7"/>
    <w:rsid w:val="00BD19E0"/>
    <w:rsid w:val="00BD1CEE"/>
    <w:rsid w:val="00BD2162"/>
    <w:rsid w:val="00BD216E"/>
    <w:rsid w:val="00BD2333"/>
    <w:rsid w:val="00BD2733"/>
    <w:rsid w:val="00BD2BB9"/>
    <w:rsid w:val="00BD33C7"/>
    <w:rsid w:val="00BD38A0"/>
    <w:rsid w:val="00BD3929"/>
    <w:rsid w:val="00BD3969"/>
    <w:rsid w:val="00BD3DFF"/>
    <w:rsid w:val="00BD3F37"/>
    <w:rsid w:val="00BD45EF"/>
    <w:rsid w:val="00BD467C"/>
    <w:rsid w:val="00BD4C0D"/>
    <w:rsid w:val="00BD4E08"/>
    <w:rsid w:val="00BD4E0A"/>
    <w:rsid w:val="00BD4E94"/>
    <w:rsid w:val="00BD6AC8"/>
    <w:rsid w:val="00BD6FC2"/>
    <w:rsid w:val="00BD7112"/>
    <w:rsid w:val="00BD722D"/>
    <w:rsid w:val="00BD76AD"/>
    <w:rsid w:val="00BD77B0"/>
    <w:rsid w:val="00BD7C61"/>
    <w:rsid w:val="00BD7F56"/>
    <w:rsid w:val="00BE0B47"/>
    <w:rsid w:val="00BE0EB6"/>
    <w:rsid w:val="00BE0FBB"/>
    <w:rsid w:val="00BE1333"/>
    <w:rsid w:val="00BE1354"/>
    <w:rsid w:val="00BE1B62"/>
    <w:rsid w:val="00BE2074"/>
    <w:rsid w:val="00BE37D7"/>
    <w:rsid w:val="00BE3D72"/>
    <w:rsid w:val="00BE3E7A"/>
    <w:rsid w:val="00BE42E9"/>
    <w:rsid w:val="00BE44E0"/>
    <w:rsid w:val="00BE47DA"/>
    <w:rsid w:val="00BE4DD1"/>
    <w:rsid w:val="00BE4DEF"/>
    <w:rsid w:val="00BE56A0"/>
    <w:rsid w:val="00BE56FE"/>
    <w:rsid w:val="00BE6A81"/>
    <w:rsid w:val="00BE6BA5"/>
    <w:rsid w:val="00BE6ECD"/>
    <w:rsid w:val="00BE6EDC"/>
    <w:rsid w:val="00BE72B7"/>
    <w:rsid w:val="00BE7808"/>
    <w:rsid w:val="00BE7B20"/>
    <w:rsid w:val="00BE7B70"/>
    <w:rsid w:val="00BE7CA4"/>
    <w:rsid w:val="00BE7CB0"/>
    <w:rsid w:val="00BF0037"/>
    <w:rsid w:val="00BF01B2"/>
    <w:rsid w:val="00BF0ED5"/>
    <w:rsid w:val="00BF114C"/>
    <w:rsid w:val="00BF1578"/>
    <w:rsid w:val="00BF1AC4"/>
    <w:rsid w:val="00BF1C21"/>
    <w:rsid w:val="00BF1DC9"/>
    <w:rsid w:val="00BF20CA"/>
    <w:rsid w:val="00BF210D"/>
    <w:rsid w:val="00BF2459"/>
    <w:rsid w:val="00BF2543"/>
    <w:rsid w:val="00BF2882"/>
    <w:rsid w:val="00BF2BAD"/>
    <w:rsid w:val="00BF2DDD"/>
    <w:rsid w:val="00BF3726"/>
    <w:rsid w:val="00BF40CF"/>
    <w:rsid w:val="00BF4787"/>
    <w:rsid w:val="00BF4808"/>
    <w:rsid w:val="00BF48A9"/>
    <w:rsid w:val="00BF51A3"/>
    <w:rsid w:val="00BF586B"/>
    <w:rsid w:val="00BF5AB8"/>
    <w:rsid w:val="00BF5C8A"/>
    <w:rsid w:val="00BF5EE2"/>
    <w:rsid w:val="00BF6A86"/>
    <w:rsid w:val="00BF6D0F"/>
    <w:rsid w:val="00BF7565"/>
    <w:rsid w:val="00BF7619"/>
    <w:rsid w:val="00BF7947"/>
    <w:rsid w:val="00BF7B1A"/>
    <w:rsid w:val="00BF7DDC"/>
    <w:rsid w:val="00BF7E4C"/>
    <w:rsid w:val="00BF7E53"/>
    <w:rsid w:val="00C0088B"/>
    <w:rsid w:val="00C018F0"/>
    <w:rsid w:val="00C01B59"/>
    <w:rsid w:val="00C02DC4"/>
    <w:rsid w:val="00C031A7"/>
    <w:rsid w:val="00C031B0"/>
    <w:rsid w:val="00C03856"/>
    <w:rsid w:val="00C039B4"/>
    <w:rsid w:val="00C047F0"/>
    <w:rsid w:val="00C048EF"/>
    <w:rsid w:val="00C04AE6"/>
    <w:rsid w:val="00C04E08"/>
    <w:rsid w:val="00C05DA4"/>
    <w:rsid w:val="00C05FC1"/>
    <w:rsid w:val="00C0682F"/>
    <w:rsid w:val="00C06B68"/>
    <w:rsid w:val="00C06B9F"/>
    <w:rsid w:val="00C076FD"/>
    <w:rsid w:val="00C07E75"/>
    <w:rsid w:val="00C10006"/>
    <w:rsid w:val="00C101D3"/>
    <w:rsid w:val="00C10383"/>
    <w:rsid w:val="00C10658"/>
    <w:rsid w:val="00C10A06"/>
    <w:rsid w:val="00C11097"/>
    <w:rsid w:val="00C111EC"/>
    <w:rsid w:val="00C111F3"/>
    <w:rsid w:val="00C11206"/>
    <w:rsid w:val="00C113DF"/>
    <w:rsid w:val="00C11999"/>
    <w:rsid w:val="00C11CD3"/>
    <w:rsid w:val="00C12025"/>
    <w:rsid w:val="00C127CD"/>
    <w:rsid w:val="00C12B1B"/>
    <w:rsid w:val="00C12CBE"/>
    <w:rsid w:val="00C12EEF"/>
    <w:rsid w:val="00C13440"/>
    <w:rsid w:val="00C138B9"/>
    <w:rsid w:val="00C13F03"/>
    <w:rsid w:val="00C13FC0"/>
    <w:rsid w:val="00C141A8"/>
    <w:rsid w:val="00C14324"/>
    <w:rsid w:val="00C145A0"/>
    <w:rsid w:val="00C146C1"/>
    <w:rsid w:val="00C14705"/>
    <w:rsid w:val="00C14D0D"/>
    <w:rsid w:val="00C15186"/>
    <w:rsid w:val="00C15194"/>
    <w:rsid w:val="00C15423"/>
    <w:rsid w:val="00C154F8"/>
    <w:rsid w:val="00C15506"/>
    <w:rsid w:val="00C1732A"/>
    <w:rsid w:val="00C17784"/>
    <w:rsid w:val="00C17F11"/>
    <w:rsid w:val="00C20002"/>
    <w:rsid w:val="00C20185"/>
    <w:rsid w:val="00C205AC"/>
    <w:rsid w:val="00C2065B"/>
    <w:rsid w:val="00C207BD"/>
    <w:rsid w:val="00C20B0F"/>
    <w:rsid w:val="00C20BCD"/>
    <w:rsid w:val="00C20D36"/>
    <w:rsid w:val="00C20FA0"/>
    <w:rsid w:val="00C211AC"/>
    <w:rsid w:val="00C219C5"/>
    <w:rsid w:val="00C21BCB"/>
    <w:rsid w:val="00C21C67"/>
    <w:rsid w:val="00C2233E"/>
    <w:rsid w:val="00C22616"/>
    <w:rsid w:val="00C22ABD"/>
    <w:rsid w:val="00C231B3"/>
    <w:rsid w:val="00C2320C"/>
    <w:rsid w:val="00C2323F"/>
    <w:rsid w:val="00C2326A"/>
    <w:rsid w:val="00C237A1"/>
    <w:rsid w:val="00C238AC"/>
    <w:rsid w:val="00C23B55"/>
    <w:rsid w:val="00C23CBB"/>
    <w:rsid w:val="00C241C8"/>
    <w:rsid w:val="00C2435C"/>
    <w:rsid w:val="00C2464C"/>
    <w:rsid w:val="00C248BD"/>
    <w:rsid w:val="00C25333"/>
    <w:rsid w:val="00C25BDA"/>
    <w:rsid w:val="00C26313"/>
    <w:rsid w:val="00C2718E"/>
    <w:rsid w:val="00C273D3"/>
    <w:rsid w:val="00C275FB"/>
    <w:rsid w:val="00C2785E"/>
    <w:rsid w:val="00C278A5"/>
    <w:rsid w:val="00C27CC0"/>
    <w:rsid w:val="00C27F2E"/>
    <w:rsid w:val="00C30204"/>
    <w:rsid w:val="00C307FE"/>
    <w:rsid w:val="00C30DA6"/>
    <w:rsid w:val="00C30E26"/>
    <w:rsid w:val="00C3110E"/>
    <w:rsid w:val="00C31333"/>
    <w:rsid w:val="00C3181A"/>
    <w:rsid w:val="00C31C75"/>
    <w:rsid w:val="00C321B5"/>
    <w:rsid w:val="00C3234D"/>
    <w:rsid w:val="00C325DF"/>
    <w:rsid w:val="00C33096"/>
    <w:rsid w:val="00C3314A"/>
    <w:rsid w:val="00C3314C"/>
    <w:rsid w:val="00C33E6A"/>
    <w:rsid w:val="00C3403A"/>
    <w:rsid w:val="00C343E8"/>
    <w:rsid w:val="00C34437"/>
    <w:rsid w:val="00C3467C"/>
    <w:rsid w:val="00C346C8"/>
    <w:rsid w:val="00C3480F"/>
    <w:rsid w:val="00C3484E"/>
    <w:rsid w:val="00C3490C"/>
    <w:rsid w:val="00C34B8A"/>
    <w:rsid w:val="00C35045"/>
    <w:rsid w:val="00C350B1"/>
    <w:rsid w:val="00C3513A"/>
    <w:rsid w:val="00C3522C"/>
    <w:rsid w:val="00C353B0"/>
    <w:rsid w:val="00C353FE"/>
    <w:rsid w:val="00C355D7"/>
    <w:rsid w:val="00C357BA"/>
    <w:rsid w:val="00C35B35"/>
    <w:rsid w:val="00C35F32"/>
    <w:rsid w:val="00C3617E"/>
    <w:rsid w:val="00C3672E"/>
    <w:rsid w:val="00C36B18"/>
    <w:rsid w:val="00C374A4"/>
    <w:rsid w:val="00C3753F"/>
    <w:rsid w:val="00C37685"/>
    <w:rsid w:val="00C3790F"/>
    <w:rsid w:val="00C37961"/>
    <w:rsid w:val="00C3799C"/>
    <w:rsid w:val="00C37DF3"/>
    <w:rsid w:val="00C40488"/>
    <w:rsid w:val="00C404BF"/>
    <w:rsid w:val="00C40C9F"/>
    <w:rsid w:val="00C40D1C"/>
    <w:rsid w:val="00C41374"/>
    <w:rsid w:val="00C418B1"/>
    <w:rsid w:val="00C421CC"/>
    <w:rsid w:val="00C427DE"/>
    <w:rsid w:val="00C42AA1"/>
    <w:rsid w:val="00C42E3F"/>
    <w:rsid w:val="00C42F06"/>
    <w:rsid w:val="00C43122"/>
    <w:rsid w:val="00C437C5"/>
    <w:rsid w:val="00C43A28"/>
    <w:rsid w:val="00C43A3C"/>
    <w:rsid w:val="00C43D75"/>
    <w:rsid w:val="00C43DDF"/>
    <w:rsid w:val="00C443BA"/>
    <w:rsid w:val="00C444A3"/>
    <w:rsid w:val="00C444AD"/>
    <w:rsid w:val="00C44D96"/>
    <w:rsid w:val="00C45611"/>
    <w:rsid w:val="00C4610D"/>
    <w:rsid w:val="00C464BF"/>
    <w:rsid w:val="00C465FD"/>
    <w:rsid w:val="00C46638"/>
    <w:rsid w:val="00C46841"/>
    <w:rsid w:val="00C46B42"/>
    <w:rsid w:val="00C46DDC"/>
    <w:rsid w:val="00C46E0A"/>
    <w:rsid w:val="00C47172"/>
    <w:rsid w:val="00C4727E"/>
    <w:rsid w:val="00C4742A"/>
    <w:rsid w:val="00C47BAC"/>
    <w:rsid w:val="00C500E6"/>
    <w:rsid w:val="00C5135E"/>
    <w:rsid w:val="00C514A6"/>
    <w:rsid w:val="00C51530"/>
    <w:rsid w:val="00C517A3"/>
    <w:rsid w:val="00C517C9"/>
    <w:rsid w:val="00C51A6A"/>
    <w:rsid w:val="00C51E5E"/>
    <w:rsid w:val="00C52487"/>
    <w:rsid w:val="00C5257C"/>
    <w:rsid w:val="00C525BC"/>
    <w:rsid w:val="00C52766"/>
    <w:rsid w:val="00C52A29"/>
    <w:rsid w:val="00C52B30"/>
    <w:rsid w:val="00C52E1A"/>
    <w:rsid w:val="00C53884"/>
    <w:rsid w:val="00C53CC6"/>
    <w:rsid w:val="00C543F0"/>
    <w:rsid w:val="00C5479D"/>
    <w:rsid w:val="00C54929"/>
    <w:rsid w:val="00C5536E"/>
    <w:rsid w:val="00C55A56"/>
    <w:rsid w:val="00C5657A"/>
    <w:rsid w:val="00C566BD"/>
    <w:rsid w:val="00C5672A"/>
    <w:rsid w:val="00C5710A"/>
    <w:rsid w:val="00C576FA"/>
    <w:rsid w:val="00C57D3A"/>
    <w:rsid w:val="00C601D1"/>
    <w:rsid w:val="00C60B56"/>
    <w:rsid w:val="00C60B81"/>
    <w:rsid w:val="00C60F7F"/>
    <w:rsid w:val="00C6118E"/>
    <w:rsid w:val="00C611EF"/>
    <w:rsid w:val="00C6158A"/>
    <w:rsid w:val="00C61793"/>
    <w:rsid w:val="00C61B9E"/>
    <w:rsid w:val="00C61D64"/>
    <w:rsid w:val="00C61EBD"/>
    <w:rsid w:val="00C6259B"/>
    <w:rsid w:val="00C625CB"/>
    <w:rsid w:val="00C62646"/>
    <w:rsid w:val="00C62ACA"/>
    <w:rsid w:val="00C633E5"/>
    <w:rsid w:val="00C63451"/>
    <w:rsid w:val="00C634DE"/>
    <w:rsid w:val="00C642D9"/>
    <w:rsid w:val="00C644DE"/>
    <w:rsid w:val="00C64A05"/>
    <w:rsid w:val="00C64C8C"/>
    <w:rsid w:val="00C64D44"/>
    <w:rsid w:val="00C651C2"/>
    <w:rsid w:val="00C6559B"/>
    <w:rsid w:val="00C65616"/>
    <w:rsid w:val="00C65DBB"/>
    <w:rsid w:val="00C6670D"/>
    <w:rsid w:val="00C66B8B"/>
    <w:rsid w:val="00C66B9C"/>
    <w:rsid w:val="00C670AB"/>
    <w:rsid w:val="00C6727C"/>
    <w:rsid w:val="00C67312"/>
    <w:rsid w:val="00C673E7"/>
    <w:rsid w:val="00C67A48"/>
    <w:rsid w:val="00C67F60"/>
    <w:rsid w:val="00C70044"/>
    <w:rsid w:val="00C703FA"/>
    <w:rsid w:val="00C7041D"/>
    <w:rsid w:val="00C71629"/>
    <w:rsid w:val="00C71763"/>
    <w:rsid w:val="00C71816"/>
    <w:rsid w:val="00C71E2E"/>
    <w:rsid w:val="00C71EA2"/>
    <w:rsid w:val="00C7214E"/>
    <w:rsid w:val="00C72E4F"/>
    <w:rsid w:val="00C730AA"/>
    <w:rsid w:val="00C732E3"/>
    <w:rsid w:val="00C74264"/>
    <w:rsid w:val="00C74323"/>
    <w:rsid w:val="00C74875"/>
    <w:rsid w:val="00C7497F"/>
    <w:rsid w:val="00C74B40"/>
    <w:rsid w:val="00C74E85"/>
    <w:rsid w:val="00C74F09"/>
    <w:rsid w:val="00C7560D"/>
    <w:rsid w:val="00C757BE"/>
    <w:rsid w:val="00C759FD"/>
    <w:rsid w:val="00C75AD5"/>
    <w:rsid w:val="00C75C23"/>
    <w:rsid w:val="00C75DA0"/>
    <w:rsid w:val="00C76247"/>
    <w:rsid w:val="00C762C1"/>
    <w:rsid w:val="00C7645F"/>
    <w:rsid w:val="00C76BD0"/>
    <w:rsid w:val="00C76C7E"/>
    <w:rsid w:val="00C76CB6"/>
    <w:rsid w:val="00C77810"/>
    <w:rsid w:val="00C7796D"/>
    <w:rsid w:val="00C77986"/>
    <w:rsid w:val="00C77F6D"/>
    <w:rsid w:val="00C8005D"/>
    <w:rsid w:val="00C8024D"/>
    <w:rsid w:val="00C80651"/>
    <w:rsid w:val="00C80660"/>
    <w:rsid w:val="00C806AF"/>
    <w:rsid w:val="00C80A60"/>
    <w:rsid w:val="00C80FD6"/>
    <w:rsid w:val="00C81055"/>
    <w:rsid w:val="00C81373"/>
    <w:rsid w:val="00C81851"/>
    <w:rsid w:val="00C81A23"/>
    <w:rsid w:val="00C81BFF"/>
    <w:rsid w:val="00C81CBB"/>
    <w:rsid w:val="00C81CEC"/>
    <w:rsid w:val="00C81DFE"/>
    <w:rsid w:val="00C82047"/>
    <w:rsid w:val="00C8242F"/>
    <w:rsid w:val="00C82432"/>
    <w:rsid w:val="00C824F7"/>
    <w:rsid w:val="00C82963"/>
    <w:rsid w:val="00C82EFC"/>
    <w:rsid w:val="00C83119"/>
    <w:rsid w:val="00C83227"/>
    <w:rsid w:val="00C83934"/>
    <w:rsid w:val="00C83B06"/>
    <w:rsid w:val="00C83CB0"/>
    <w:rsid w:val="00C84297"/>
    <w:rsid w:val="00C84453"/>
    <w:rsid w:val="00C84B7C"/>
    <w:rsid w:val="00C84DA7"/>
    <w:rsid w:val="00C84E1E"/>
    <w:rsid w:val="00C85008"/>
    <w:rsid w:val="00C850C7"/>
    <w:rsid w:val="00C852FF"/>
    <w:rsid w:val="00C86136"/>
    <w:rsid w:val="00C8656E"/>
    <w:rsid w:val="00C8668C"/>
    <w:rsid w:val="00C8669C"/>
    <w:rsid w:val="00C86DDB"/>
    <w:rsid w:val="00C86F7C"/>
    <w:rsid w:val="00C87392"/>
    <w:rsid w:val="00C87467"/>
    <w:rsid w:val="00C874CC"/>
    <w:rsid w:val="00C8762B"/>
    <w:rsid w:val="00C87750"/>
    <w:rsid w:val="00C87899"/>
    <w:rsid w:val="00C87D40"/>
    <w:rsid w:val="00C901D9"/>
    <w:rsid w:val="00C9025A"/>
    <w:rsid w:val="00C902AB"/>
    <w:rsid w:val="00C9042C"/>
    <w:rsid w:val="00C9066A"/>
    <w:rsid w:val="00C906A1"/>
    <w:rsid w:val="00C90A6E"/>
    <w:rsid w:val="00C90D70"/>
    <w:rsid w:val="00C917B1"/>
    <w:rsid w:val="00C917C5"/>
    <w:rsid w:val="00C922BC"/>
    <w:rsid w:val="00C92664"/>
    <w:rsid w:val="00C92D35"/>
    <w:rsid w:val="00C930BB"/>
    <w:rsid w:val="00C9316E"/>
    <w:rsid w:val="00C937BC"/>
    <w:rsid w:val="00C94697"/>
    <w:rsid w:val="00C949D8"/>
    <w:rsid w:val="00C94B4F"/>
    <w:rsid w:val="00C94BA2"/>
    <w:rsid w:val="00C94D50"/>
    <w:rsid w:val="00C94EA4"/>
    <w:rsid w:val="00C9517B"/>
    <w:rsid w:val="00C9555C"/>
    <w:rsid w:val="00C95742"/>
    <w:rsid w:val="00C9596C"/>
    <w:rsid w:val="00C95A9F"/>
    <w:rsid w:val="00C96348"/>
    <w:rsid w:val="00C96646"/>
    <w:rsid w:val="00C96C7E"/>
    <w:rsid w:val="00C96E43"/>
    <w:rsid w:val="00C97478"/>
    <w:rsid w:val="00C97866"/>
    <w:rsid w:val="00C97A35"/>
    <w:rsid w:val="00C97A93"/>
    <w:rsid w:val="00CA05C4"/>
    <w:rsid w:val="00CA066A"/>
    <w:rsid w:val="00CA1231"/>
    <w:rsid w:val="00CA1533"/>
    <w:rsid w:val="00CA1A76"/>
    <w:rsid w:val="00CA1E45"/>
    <w:rsid w:val="00CA2962"/>
    <w:rsid w:val="00CA2F67"/>
    <w:rsid w:val="00CA3563"/>
    <w:rsid w:val="00CA3B7C"/>
    <w:rsid w:val="00CA402E"/>
    <w:rsid w:val="00CA43CD"/>
    <w:rsid w:val="00CA4546"/>
    <w:rsid w:val="00CA464B"/>
    <w:rsid w:val="00CA4C8D"/>
    <w:rsid w:val="00CA4E10"/>
    <w:rsid w:val="00CA5277"/>
    <w:rsid w:val="00CA52BF"/>
    <w:rsid w:val="00CA534F"/>
    <w:rsid w:val="00CA5CD8"/>
    <w:rsid w:val="00CA5CD9"/>
    <w:rsid w:val="00CA601E"/>
    <w:rsid w:val="00CA6771"/>
    <w:rsid w:val="00CA7745"/>
    <w:rsid w:val="00CA7C28"/>
    <w:rsid w:val="00CA7C8C"/>
    <w:rsid w:val="00CA7D82"/>
    <w:rsid w:val="00CA7E7A"/>
    <w:rsid w:val="00CB069F"/>
    <w:rsid w:val="00CB0927"/>
    <w:rsid w:val="00CB0E88"/>
    <w:rsid w:val="00CB1C16"/>
    <w:rsid w:val="00CB1C1B"/>
    <w:rsid w:val="00CB2145"/>
    <w:rsid w:val="00CB2193"/>
    <w:rsid w:val="00CB244A"/>
    <w:rsid w:val="00CB2896"/>
    <w:rsid w:val="00CB300C"/>
    <w:rsid w:val="00CB35A0"/>
    <w:rsid w:val="00CB3AB9"/>
    <w:rsid w:val="00CB41CB"/>
    <w:rsid w:val="00CB4C24"/>
    <w:rsid w:val="00CB5016"/>
    <w:rsid w:val="00CB51C6"/>
    <w:rsid w:val="00CB5550"/>
    <w:rsid w:val="00CB55A5"/>
    <w:rsid w:val="00CB5EE7"/>
    <w:rsid w:val="00CB5FD5"/>
    <w:rsid w:val="00CB678D"/>
    <w:rsid w:val="00CB68D8"/>
    <w:rsid w:val="00CB6B66"/>
    <w:rsid w:val="00CB6B8E"/>
    <w:rsid w:val="00CB6D7B"/>
    <w:rsid w:val="00CB7060"/>
    <w:rsid w:val="00CB72A4"/>
    <w:rsid w:val="00CB7ABB"/>
    <w:rsid w:val="00CB7CF6"/>
    <w:rsid w:val="00CB7EF4"/>
    <w:rsid w:val="00CC0073"/>
    <w:rsid w:val="00CC0457"/>
    <w:rsid w:val="00CC0861"/>
    <w:rsid w:val="00CC0984"/>
    <w:rsid w:val="00CC0A4D"/>
    <w:rsid w:val="00CC0B31"/>
    <w:rsid w:val="00CC0C6D"/>
    <w:rsid w:val="00CC0ECE"/>
    <w:rsid w:val="00CC1048"/>
    <w:rsid w:val="00CC1523"/>
    <w:rsid w:val="00CC16F7"/>
    <w:rsid w:val="00CC1B92"/>
    <w:rsid w:val="00CC1CFD"/>
    <w:rsid w:val="00CC1CFF"/>
    <w:rsid w:val="00CC1F49"/>
    <w:rsid w:val="00CC2142"/>
    <w:rsid w:val="00CC24A4"/>
    <w:rsid w:val="00CC260F"/>
    <w:rsid w:val="00CC26BB"/>
    <w:rsid w:val="00CC27F5"/>
    <w:rsid w:val="00CC2C2B"/>
    <w:rsid w:val="00CC35AD"/>
    <w:rsid w:val="00CC3863"/>
    <w:rsid w:val="00CC394E"/>
    <w:rsid w:val="00CC3EB1"/>
    <w:rsid w:val="00CC4142"/>
    <w:rsid w:val="00CC4774"/>
    <w:rsid w:val="00CC4940"/>
    <w:rsid w:val="00CC49F7"/>
    <w:rsid w:val="00CC5FFF"/>
    <w:rsid w:val="00CC68B8"/>
    <w:rsid w:val="00CC6F03"/>
    <w:rsid w:val="00CC6FB9"/>
    <w:rsid w:val="00CC6FE9"/>
    <w:rsid w:val="00CC70ED"/>
    <w:rsid w:val="00CC768D"/>
    <w:rsid w:val="00CD01FB"/>
    <w:rsid w:val="00CD0368"/>
    <w:rsid w:val="00CD0565"/>
    <w:rsid w:val="00CD1CD1"/>
    <w:rsid w:val="00CD2367"/>
    <w:rsid w:val="00CD24FE"/>
    <w:rsid w:val="00CD2986"/>
    <w:rsid w:val="00CD2A43"/>
    <w:rsid w:val="00CD2D9E"/>
    <w:rsid w:val="00CD35D4"/>
    <w:rsid w:val="00CD36F0"/>
    <w:rsid w:val="00CD38C2"/>
    <w:rsid w:val="00CD3E2B"/>
    <w:rsid w:val="00CD4172"/>
    <w:rsid w:val="00CD431F"/>
    <w:rsid w:val="00CD4947"/>
    <w:rsid w:val="00CD5048"/>
    <w:rsid w:val="00CD52E2"/>
    <w:rsid w:val="00CD568C"/>
    <w:rsid w:val="00CD63DC"/>
    <w:rsid w:val="00CD640E"/>
    <w:rsid w:val="00CD66B6"/>
    <w:rsid w:val="00CD6914"/>
    <w:rsid w:val="00CD69A6"/>
    <w:rsid w:val="00CD6C33"/>
    <w:rsid w:val="00CD7500"/>
    <w:rsid w:val="00CD7578"/>
    <w:rsid w:val="00CD76CB"/>
    <w:rsid w:val="00CD7897"/>
    <w:rsid w:val="00CD7D89"/>
    <w:rsid w:val="00CE014E"/>
    <w:rsid w:val="00CE0801"/>
    <w:rsid w:val="00CE0BC8"/>
    <w:rsid w:val="00CE0E9C"/>
    <w:rsid w:val="00CE0EC2"/>
    <w:rsid w:val="00CE1160"/>
    <w:rsid w:val="00CE13EF"/>
    <w:rsid w:val="00CE1702"/>
    <w:rsid w:val="00CE1A64"/>
    <w:rsid w:val="00CE1C0A"/>
    <w:rsid w:val="00CE1DF3"/>
    <w:rsid w:val="00CE27DF"/>
    <w:rsid w:val="00CE2DE6"/>
    <w:rsid w:val="00CE3065"/>
    <w:rsid w:val="00CE38D7"/>
    <w:rsid w:val="00CE38F6"/>
    <w:rsid w:val="00CE43C2"/>
    <w:rsid w:val="00CE44C5"/>
    <w:rsid w:val="00CE45C7"/>
    <w:rsid w:val="00CE4C27"/>
    <w:rsid w:val="00CE4CF5"/>
    <w:rsid w:val="00CE50A1"/>
    <w:rsid w:val="00CE5140"/>
    <w:rsid w:val="00CE538A"/>
    <w:rsid w:val="00CE549E"/>
    <w:rsid w:val="00CE577B"/>
    <w:rsid w:val="00CE6285"/>
    <w:rsid w:val="00CE63DE"/>
    <w:rsid w:val="00CE6C50"/>
    <w:rsid w:val="00CE7025"/>
    <w:rsid w:val="00CE75F8"/>
    <w:rsid w:val="00CE7C1F"/>
    <w:rsid w:val="00CE7C47"/>
    <w:rsid w:val="00CF025B"/>
    <w:rsid w:val="00CF04D0"/>
    <w:rsid w:val="00CF10AB"/>
    <w:rsid w:val="00CF15F6"/>
    <w:rsid w:val="00CF1948"/>
    <w:rsid w:val="00CF29CB"/>
    <w:rsid w:val="00CF2BD0"/>
    <w:rsid w:val="00CF343F"/>
    <w:rsid w:val="00CF3454"/>
    <w:rsid w:val="00CF34FF"/>
    <w:rsid w:val="00CF372D"/>
    <w:rsid w:val="00CF400B"/>
    <w:rsid w:val="00CF4115"/>
    <w:rsid w:val="00CF42E4"/>
    <w:rsid w:val="00CF4748"/>
    <w:rsid w:val="00CF4EA2"/>
    <w:rsid w:val="00CF506B"/>
    <w:rsid w:val="00CF549C"/>
    <w:rsid w:val="00CF59F1"/>
    <w:rsid w:val="00CF5D9F"/>
    <w:rsid w:val="00CF6265"/>
    <w:rsid w:val="00CF6467"/>
    <w:rsid w:val="00CF6A77"/>
    <w:rsid w:val="00CF6B0A"/>
    <w:rsid w:val="00CF6C97"/>
    <w:rsid w:val="00CF7429"/>
    <w:rsid w:val="00CF7D89"/>
    <w:rsid w:val="00D00371"/>
    <w:rsid w:val="00D00E2E"/>
    <w:rsid w:val="00D011F2"/>
    <w:rsid w:val="00D01374"/>
    <w:rsid w:val="00D01459"/>
    <w:rsid w:val="00D014D8"/>
    <w:rsid w:val="00D015DB"/>
    <w:rsid w:val="00D01A5F"/>
    <w:rsid w:val="00D01D45"/>
    <w:rsid w:val="00D024F7"/>
    <w:rsid w:val="00D0255B"/>
    <w:rsid w:val="00D0260A"/>
    <w:rsid w:val="00D027E4"/>
    <w:rsid w:val="00D02ADE"/>
    <w:rsid w:val="00D02C27"/>
    <w:rsid w:val="00D03398"/>
    <w:rsid w:val="00D03AA2"/>
    <w:rsid w:val="00D042D3"/>
    <w:rsid w:val="00D048E5"/>
    <w:rsid w:val="00D04E1F"/>
    <w:rsid w:val="00D05161"/>
    <w:rsid w:val="00D057F6"/>
    <w:rsid w:val="00D059A9"/>
    <w:rsid w:val="00D05BD8"/>
    <w:rsid w:val="00D05BE7"/>
    <w:rsid w:val="00D0610A"/>
    <w:rsid w:val="00D06984"/>
    <w:rsid w:val="00D06B4C"/>
    <w:rsid w:val="00D06C9B"/>
    <w:rsid w:val="00D07198"/>
    <w:rsid w:val="00D07821"/>
    <w:rsid w:val="00D10293"/>
    <w:rsid w:val="00D10342"/>
    <w:rsid w:val="00D108E4"/>
    <w:rsid w:val="00D10E7A"/>
    <w:rsid w:val="00D11325"/>
    <w:rsid w:val="00D11505"/>
    <w:rsid w:val="00D1155F"/>
    <w:rsid w:val="00D11BE8"/>
    <w:rsid w:val="00D11D01"/>
    <w:rsid w:val="00D11DFA"/>
    <w:rsid w:val="00D12123"/>
    <w:rsid w:val="00D12399"/>
    <w:rsid w:val="00D12BD6"/>
    <w:rsid w:val="00D12D29"/>
    <w:rsid w:val="00D12FF9"/>
    <w:rsid w:val="00D138BC"/>
    <w:rsid w:val="00D1393E"/>
    <w:rsid w:val="00D13A4E"/>
    <w:rsid w:val="00D14378"/>
    <w:rsid w:val="00D14A3B"/>
    <w:rsid w:val="00D14CA3"/>
    <w:rsid w:val="00D14CA7"/>
    <w:rsid w:val="00D14E68"/>
    <w:rsid w:val="00D15130"/>
    <w:rsid w:val="00D15315"/>
    <w:rsid w:val="00D1581F"/>
    <w:rsid w:val="00D15B8D"/>
    <w:rsid w:val="00D15E8D"/>
    <w:rsid w:val="00D16695"/>
    <w:rsid w:val="00D168BD"/>
    <w:rsid w:val="00D169DF"/>
    <w:rsid w:val="00D16B9F"/>
    <w:rsid w:val="00D17010"/>
    <w:rsid w:val="00D174A0"/>
    <w:rsid w:val="00D17877"/>
    <w:rsid w:val="00D178CB"/>
    <w:rsid w:val="00D17BFD"/>
    <w:rsid w:val="00D200E4"/>
    <w:rsid w:val="00D20A83"/>
    <w:rsid w:val="00D20D54"/>
    <w:rsid w:val="00D21431"/>
    <w:rsid w:val="00D2171D"/>
    <w:rsid w:val="00D217AE"/>
    <w:rsid w:val="00D2191E"/>
    <w:rsid w:val="00D21B84"/>
    <w:rsid w:val="00D21D4E"/>
    <w:rsid w:val="00D22567"/>
    <w:rsid w:val="00D22858"/>
    <w:rsid w:val="00D22A87"/>
    <w:rsid w:val="00D22CAF"/>
    <w:rsid w:val="00D231F8"/>
    <w:rsid w:val="00D23564"/>
    <w:rsid w:val="00D237A6"/>
    <w:rsid w:val="00D23A0C"/>
    <w:rsid w:val="00D23D23"/>
    <w:rsid w:val="00D23E96"/>
    <w:rsid w:val="00D23EE7"/>
    <w:rsid w:val="00D24409"/>
    <w:rsid w:val="00D24516"/>
    <w:rsid w:val="00D252A7"/>
    <w:rsid w:val="00D25751"/>
    <w:rsid w:val="00D25C98"/>
    <w:rsid w:val="00D25CFD"/>
    <w:rsid w:val="00D26015"/>
    <w:rsid w:val="00D263F8"/>
    <w:rsid w:val="00D26A88"/>
    <w:rsid w:val="00D2701B"/>
    <w:rsid w:val="00D274C9"/>
    <w:rsid w:val="00D2752D"/>
    <w:rsid w:val="00D276C5"/>
    <w:rsid w:val="00D27DFF"/>
    <w:rsid w:val="00D30772"/>
    <w:rsid w:val="00D30E9C"/>
    <w:rsid w:val="00D31D35"/>
    <w:rsid w:val="00D3200F"/>
    <w:rsid w:val="00D32B41"/>
    <w:rsid w:val="00D3354F"/>
    <w:rsid w:val="00D3381E"/>
    <w:rsid w:val="00D33A1A"/>
    <w:rsid w:val="00D33A9F"/>
    <w:rsid w:val="00D33E9D"/>
    <w:rsid w:val="00D34482"/>
    <w:rsid w:val="00D34497"/>
    <w:rsid w:val="00D345B7"/>
    <w:rsid w:val="00D3482C"/>
    <w:rsid w:val="00D34A7B"/>
    <w:rsid w:val="00D34D2C"/>
    <w:rsid w:val="00D351E0"/>
    <w:rsid w:val="00D35235"/>
    <w:rsid w:val="00D354C5"/>
    <w:rsid w:val="00D355D7"/>
    <w:rsid w:val="00D35F67"/>
    <w:rsid w:val="00D35F68"/>
    <w:rsid w:val="00D360F9"/>
    <w:rsid w:val="00D3632B"/>
    <w:rsid w:val="00D367B2"/>
    <w:rsid w:val="00D367BB"/>
    <w:rsid w:val="00D36BCD"/>
    <w:rsid w:val="00D3723D"/>
    <w:rsid w:val="00D402C4"/>
    <w:rsid w:val="00D4055E"/>
    <w:rsid w:val="00D406EF"/>
    <w:rsid w:val="00D41228"/>
    <w:rsid w:val="00D4196F"/>
    <w:rsid w:val="00D420F4"/>
    <w:rsid w:val="00D423C0"/>
    <w:rsid w:val="00D42DCA"/>
    <w:rsid w:val="00D4314D"/>
    <w:rsid w:val="00D43538"/>
    <w:rsid w:val="00D43659"/>
    <w:rsid w:val="00D436BC"/>
    <w:rsid w:val="00D43A44"/>
    <w:rsid w:val="00D44683"/>
    <w:rsid w:val="00D44DAE"/>
    <w:rsid w:val="00D44DF0"/>
    <w:rsid w:val="00D4539E"/>
    <w:rsid w:val="00D45A70"/>
    <w:rsid w:val="00D45B44"/>
    <w:rsid w:val="00D45BC5"/>
    <w:rsid w:val="00D45BEB"/>
    <w:rsid w:val="00D45CD3"/>
    <w:rsid w:val="00D461B3"/>
    <w:rsid w:val="00D4623B"/>
    <w:rsid w:val="00D462C8"/>
    <w:rsid w:val="00D46376"/>
    <w:rsid w:val="00D4641B"/>
    <w:rsid w:val="00D46648"/>
    <w:rsid w:val="00D46A7E"/>
    <w:rsid w:val="00D46D58"/>
    <w:rsid w:val="00D4732F"/>
    <w:rsid w:val="00D4755C"/>
    <w:rsid w:val="00D47654"/>
    <w:rsid w:val="00D477CB"/>
    <w:rsid w:val="00D47C8F"/>
    <w:rsid w:val="00D50E44"/>
    <w:rsid w:val="00D510E7"/>
    <w:rsid w:val="00D51903"/>
    <w:rsid w:val="00D51DCE"/>
    <w:rsid w:val="00D51E76"/>
    <w:rsid w:val="00D51F9B"/>
    <w:rsid w:val="00D5214B"/>
    <w:rsid w:val="00D522A2"/>
    <w:rsid w:val="00D5237B"/>
    <w:rsid w:val="00D52709"/>
    <w:rsid w:val="00D52841"/>
    <w:rsid w:val="00D529C5"/>
    <w:rsid w:val="00D52CCB"/>
    <w:rsid w:val="00D52D51"/>
    <w:rsid w:val="00D5320F"/>
    <w:rsid w:val="00D53508"/>
    <w:rsid w:val="00D5350C"/>
    <w:rsid w:val="00D53598"/>
    <w:rsid w:val="00D53B02"/>
    <w:rsid w:val="00D53F3F"/>
    <w:rsid w:val="00D54007"/>
    <w:rsid w:val="00D54455"/>
    <w:rsid w:val="00D546B0"/>
    <w:rsid w:val="00D54785"/>
    <w:rsid w:val="00D54831"/>
    <w:rsid w:val="00D549B2"/>
    <w:rsid w:val="00D54EB3"/>
    <w:rsid w:val="00D54EBC"/>
    <w:rsid w:val="00D5521A"/>
    <w:rsid w:val="00D55635"/>
    <w:rsid w:val="00D5604E"/>
    <w:rsid w:val="00D5620D"/>
    <w:rsid w:val="00D56554"/>
    <w:rsid w:val="00D569AB"/>
    <w:rsid w:val="00D5747F"/>
    <w:rsid w:val="00D57CDF"/>
    <w:rsid w:val="00D57E22"/>
    <w:rsid w:val="00D601DB"/>
    <w:rsid w:val="00D6068C"/>
    <w:rsid w:val="00D608A2"/>
    <w:rsid w:val="00D60C4A"/>
    <w:rsid w:val="00D61008"/>
    <w:rsid w:val="00D621E8"/>
    <w:rsid w:val="00D62B74"/>
    <w:rsid w:val="00D62D35"/>
    <w:rsid w:val="00D62E9B"/>
    <w:rsid w:val="00D6325B"/>
    <w:rsid w:val="00D63994"/>
    <w:rsid w:val="00D63C53"/>
    <w:rsid w:val="00D63FF0"/>
    <w:rsid w:val="00D643CC"/>
    <w:rsid w:val="00D64B59"/>
    <w:rsid w:val="00D64FF2"/>
    <w:rsid w:val="00D64FF4"/>
    <w:rsid w:val="00D65432"/>
    <w:rsid w:val="00D6552C"/>
    <w:rsid w:val="00D655CC"/>
    <w:rsid w:val="00D658D1"/>
    <w:rsid w:val="00D65ACA"/>
    <w:rsid w:val="00D65F7E"/>
    <w:rsid w:val="00D66816"/>
    <w:rsid w:val="00D668C5"/>
    <w:rsid w:val="00D668CE"/>
    <w:rsid w:val="00D66F6F"/>
    <w:rsid w:val="00D67552"/>
    <w:rsid w:val="00D70390"/>
    <w:rsid w:val="00D70BF4"/>
    <w:rsid w:val="00D70D07"/>
    <w:rsid w:val="00D70D77"/>
    <w:rsid w:val="00D717F5"/>
    <w:rsid w:val="00D71948"/>
    <w:rsid w:val="00D71C9A"/>
    <w:rsid w:val="00D71DF1"/>
    <w:rsid w:val="00D72428"/>
    <w:rsid w:val="00D72A6B"/>
    <w:rsid w:val="00D72ECC"/>
    <w:rsid w:val="00D733C5"/>
    <w:rsid w:val="00D73565"/>
    <w:rsid w:val="00D7389C"/>
    <w:rsid w:val="00D739F3"/>
    <w:rsid w:val="00D73A05"/>
    <w:rsid w:val="00D73A65"/>
    <w:rsid w:val="00D73C8B"/>
    <w:rsid w:val="00D73DB6"/>
    <w:rsid w:val="00D7448B"/>
    <w:rsid w:val="00D744B5"/>
    <w:rsid w:val="00D74536"/>
    <w:rsid w:val="00D745DF"/>
    <w:rsid w:val="00D7502C"/>
    <w:rsid w:val="00D7529C"/>
    <w:rsid w:val="00D75488"/>
    <w:rsid w:val="00D75687"/>
    <w:rsid w:val="00D75B40"/>
    <w:rsid w:val="00D75EE1"/>
    <w:rsid w:val="00D7625B"/>
    <w:rsid w:val="00D77B48"/>
    <w:rsid w:val="00D77E34"/>
    <w:rsid w:val="00D800BF"/>
    <w:rsid w:val="00D80585"/>
    <w:rsid w:val="00D8058C"/>
    <w:rsid w:val="00D80FFB"/>
    <w:rsid w:val="00D8169A"/>
    <w:rsid w:val="00D816F8"/>
    <w:rsid w:val="00D82108"/>
    <w:rsid w:val="00D82BE3"/>
    <w:rsid w:val="00D82BF4"/>
    <w:rsid w:val="00D82EBF"/>
    <w:rsid w:val="00D83157"/>
    <w:rsid w:val="00D8336D"/>
    <w:rsid w:val="00D833DB"/>
    <w:rsid w:val="00D83536"/>
    <w:rsid w:val="00D837B8"/>
    <w:rsid w:val="00D83867"/>
    <w:rsid w:val="00D83DB3"/>
    <w:rsid w:val="00D842DB"/>
    <w:rsid w:val="00D84A6D"/>
    <w:rsid w:val="00D84C27"/>
    <w:rsid w:val="00D84CC9"/>
    <w:rsid w:val="00D84D61"/>
    <w:rsid w:val="00D84EC3"/>
    <w:rsid w:val="00D84F2B"/>
    <w:rsid w:val="00D84F4D"/>
    <w:rsid w:val="00D8503A"/>
    <w:rsid w:val="00D85731"/>
    <w:rsid w:val="00D85AF2"/>
    <w:rsid w:val="00D85C0C"/>
    <w:rsid w:val="00D85D8C"/>
    <w:rsid w:val="00D86242"/>
    <w:rsid w:val="00D86455"/>
    <w:rsid w:val="00D868EF"/>
    <w:rsid w:val="00D869DD"/>
    <w:rsid w:val="00D86B68"/>
    <w:rsid w:val="00D86B77"/>
    <w:rsid w:val="00D86BD9"/>
    <w:rsid w:val="00D86D2E"/>
    <w:rsid w:val="00D87CF8"/>
    <w:rsid w:val="00D87D93"/>
    <w:rsid w:val="00D901B5"/>
    <w:rsid w:val="00D90F30"/>
    <w:rsid w:val="00D910F7"/>
    <w:rsid w:val="00D914CD"/>
    <w:rsid w:val="00D916DE"/>
    <w:rsid w:val="00D917A2"/>
    <w:rsid w:val="00D91B1B"/>
    <w:rsid w:val="00D91C1B"/>
    <w:rsid w:val="00D91DB0"/>
    <w:rsid w:val="00D91EC2"/>
    <w:rsid w:val="00D92232"/>
    <w:rsid w:val="00D9229B"/>
    <w:rsid w:val="00D925AD"/>
    <w:rsid w:val="00D928D4"/>
    <w:rsid w:val="00D92D01"/>
    <w:rsid w:val="00D93184"/>
    <w:rsid w:val="00D93400"/>
    <w:rsid w:val="00D93767"/>
    <w:rsid w:val="00D9379C"/>
    <w:rsid w:val="00D9390B"/>
    <w:rsid w:val="00D93CF1"/>
    <w:rsid w:val="00D93D5A"/>
    <w:rsid w:val="00D940CA"/>
    <w:rsid w:val="00D9503E"/>
    <w:rsid w:val="00D95046"/>
    <w:rsid w:val="00D95096"/>
    <w:rsid w:val="00D95636"/>
    <w:rsid w:val="00D95CFF"/>
    <w:rsid w:val="00D95DBE"/>
    <w:rsid w:val="00D965A1"/>
    <w:rsid w:val="00D9666C"/>
    <w:rsid w:val="00D96781"/>
    <w:rsid w:val="00D96AA5"/>
    <w:rsid w:val="00D96E29"/>
    <w:rsid w:val="00D96F04"/>
    <w:rsid w:val="00D973A9"/>
    <w:rsid w:val="00D97C62"/>
    <w:rsid w:val="00DA006F"/>
    <w:rsid w:val="00DA073C"/>
    <w:rsid w:val="00DA0B02"/>
    <w:rsid w:val="00DA0B91"/>
    <w:rsid w:val="00DA1595"/>
    <w:rsid w:val="00DA1795"/>
    <w:rsid w:val="00DA1877"/>
    <w:rsid w:val="00DA1E30"/>
    <w:rsid w:val="00DA217C"/>
    <w:rsid w:val="00DA2A1A"/>
    <w:rsid w:val="00DA2A49"/>
    <w:rsid w:val="00DA2BE6"/>
    <w:rsid w:val="00DA2CD8"/>
    <w:rsid w:val="00DA303E"/>
    <w:rsid w:val="00DA36DA"/>
    <w:rsid w:val="00DA3784"/>
    <w:rsid w:val="00DA38DD"/>
    <w:rsid w:val="00DA3C25"/>
    <w:rsid w:val="00DA419A"/>
    <w:rsid w:val="00DA442C"/>
    <w:rsid w:val="00DA458A"/>
    <w:rsid w:val="00DA4D33"/>
    <w:rsid w:val="00DA508C"/>
    <w:rsid w:val="00DA526B"/>
    <w:rsid w:val="00DA5476"/>
    <w:rsid w:val="00DA57B1"/>
    <w:rsid w:val="00DA6257"/>
    <w:rsid w:val="00DA70DA"/>
    <w:rsid w:val="00DA7278"/>
    <w:rsid w:val="00DA79E9"/>
    <w:rsid w:val="00DA7C7E"/>
    <w:rsid w:val="00DB0160"/>
    <w:rsid w:val="00DB04CE"/>
    <w:rsid w:val="00DB0B06"/>
    <w:rsid w:val="00DB0D19"/>
    <w:rsid w:val="00DB0F01"/>
    <w:rsid w:val="00DB0F66"/>
    <w:rsid w:val="00DB1740"/>
    <w:rsid w:val="00DB1BA6"/>
    <w:rsid w:val="00DB1D9E"/>
    <w:rsid w:val="00DB1F45"/>
    <w:rsid w:val="00DB1FCE"/>
    <w:rsid w:val="00DB2385"/>
    <w:rsid w:val="00DB2599"/>
    <w:rsid w:val="00DB2787"/>
    <w:rsid w:val="00DB2985"/>
    <w:rsid w:val="00DB3472"/>
    <w:rsid w:val="00DB3601"/>
    <w:rsid w:val="00DB3768"/>
    <w:rsid w:val="00DB3D33"/>
    <w:rsid w:val="00DB43E2"/>
    <w:rsid w:val="00DB454D"/>
    <w:rsid w:val="00DB459E"/>
    <w:rsid w:val="00DB476C"/>
    <w:rsid w:val="00DB48AF"/>
    <w:rsid w:val="00DB4940"/>
    <w:rsid w:val="00DB49CF"/>
    <w:rsid w:val="00DB4BF4"/>
    <w:rsid w:val="00DB51F8"/>
    <w:rsid w:val="00DB5873"/>
    <w:rsid w:val="00DB6002"/>
    <w:rsid w:val="00DB6148"/>
    <w:rsid w:val="00DB6256"/>
    <w:rsid w:val="00DB66E8"/>
    <w:rsid w:val="00DB677E"/>
    <w:rsid w:val="00DB7212"/>
    <w:rsid w:val="00DB75FB"/>
    <w:rsid w:val="00DB7B4D"/>
    <w:rsid w:val="00DB7ECA"/>
    <w:rsid w:val="00DB7F79"/>
    <w:rsid w:val="00DC0012"/>
    <w:rsid w:val="00DC0048"/>
    <w:rsid w:val="00DC02B9"/>
    <w:rsid w:val="00DC05A9"/>
    <w:rsid w:val="00DC0658"/>
    <w:rsid w:val="00DC0CEF"/>
    <w:rsid w:val="00DC0E9B"/>
    <w:rsid w:val="00DC10A2"/>
    <w:rsid w:val="00DC1353"/>
    <w:rsid w:val="00DC1646"/>
    <w:rsid w:val="00DC24FE"/>
    <w:rsid w:val="00DC29E7"/>
    <w:rsid w:val="00DC2B27"/>
    <w:rsid w:val="00DC2F19"/>
    <w:rsid w:val="00DC397A"/>
    <w:rsid w:val="00DC39DC"/>
    <w:rsid w:val="00DC443E"/>
    <w:rsid w:val="00DC45EA"/>
    <w:rsid w:val="00DC46C3"/>
    <w:rsid w:val="00DC4885"/>
    <w:rsid w:val="00DC490C"/>
    <w:rsid w:val="00DC4EE2"/>
    <w:rsid w:val="00DC5847"/>
    <w:rsid w:val="00DC5CE0"/>
    <w:rsid w:val="00DC5DF6"/>
    <w:rsid w:val="00DC5E09"/>
    <w:rsid w:val="00DC60AA"/>
    <w:rsid w:val="00DC637C"/>
    <w:rsid w:val="00DC6624"/>
    <w:rsid w:val="00DC6C70"/>
    <w:rsid w:val="00DC6EF8"/>
    <w:rsid w:val="00DC7001"/>
    <w:rsid w:val="00DC70C8"/>
    <w:rsid w:val="00DC74A1"/>
    <w:rsid w:val="00DC74A9"/>
    <w:rsid w:val="00DC7517"/>
    <w:rsid w:val="00DC77A7"/>
    <w:rsid w:val="00DD050A"/>
    <w:rsid w:val="00DD0516"/>
    <w:rsid w:val="00DD0D3C"/>
    <w:rsid w:val="00DD0F65"/>
    <w:rsid w:val="00DD11F6"/>
    <w:rsid w:val="00DD146C"/>
    <w:rsid w:val="00DD1510"/>
    <w:rsid w:val="00DD17B3"/>
    <w:rsid w:val="00DD1BD7"/>
    <w:rsid w:val="00DD1F99"/>
    <w:rsid w:val="00DD20BF"/>
    <w:rsid w:val="00DD286F"/>
    <w:rsid w:val="00DD2F1D"/>
    <w:rsid w:val="00DD3129"/>
    <w:rsid w:val="00DD33A8"/>
    <w:rsid w:val="00DD3440"/>
    <w:rsid w:val="00DD3B83"/>
    <w:rsid w:val="00DD3EF1"/>
    <w:rsid w:val="00DD40C8"/>
    <w:rsid w:val="00DD4155"/>
    <w:rsid w:val="00DD4280"/>
    <w:rsid w:val="00DD4BD5"/>
    <w:rsid w:val="00DD4C16"/>
    <w:rsid w:val="00DD4C8D"/>
    <w:rsid w:val="00DD54EA"/>
    <w:rsid w:val="00DD5546"/>
    <w:rsid w:val="00DD5ACB"/>
    <w:rsid w:val="00DD5EA0"/>
    <w:rsid w:val="00DD642E"/>
    <w:rsid w:val="00DD6645"/>
    <w:rsid w:val="00DD6B70"/>
    <w:rsid w:val="00DD6C63"/>
    <w:rsid w:val="00DD7492"/>
    <w:rsid w:val="00DD7D24"/>
    <w:rsid w:val="00DD7E1C"/>
    <w:rsid w:val="00DD7F47"/>
    <w:rsid w:val="00DE037D"/>
    <w:rsid w:val="00DE075F"/>
    <w:rsid w:val="00DE10BF"/>
    <w:rsid w:val="00DE1431"/>
    <w:rsid w:val="00DE154A"/>
    <w:rsid w:val="00DE16ED"/>
    <w:rsid w:val="00DE1B5F"/>
    <w:rsid w:val="00DE1E6C"/>
    <w:rsid w:val="00DE1F95"/>
    <w:rsid w:val="00DE203F"/>
    <w:rsid w:val="00DE2069"/>
    <w:rsid w:val="00DE2274"/>
    <w:rsid w:val="00DE2624"/>
    <w:rsid w:val="00DE2ADE"/>
    <w:rsid w:val="00DE2AF0"/>
    <w:rsid w:val="00DE2E4E"/>
    <w:rsid w:val="00DE2E54"/>
    <w:rsid w:val="00DE2E84"/>
    <w:rsid w:val="00DE2ED8"/>
    <w:rsid w:val="00DE3290"/>
    <w:rsid w:val="00DE38DA"/>
    <w:rsid w:val="00DE39F2"/>
    <w:rsid w:val="00DE4766"/>
    <w:rsid w:val="00DE4828"/>
    <w:rsid w:val="00DE4F6E"/>
    <w:rsid w:val="00DE54A1"/>
    <w:rsid w:val="00DE56C3"/>
    <w:rsid w:val="00DE583D"/>
    <w:rsid w:val="00DE5A1A"/>
    <w:rsid w:val="00DE5F32"/>
    <w:rsid w:val="00DE6348"/>
    <w:rsid w:val="00DE7DF6"/>
    <w:rsid w:val="00DF031A"/>
    <w:rsid w:val="00DF0537"/>
    <w:rsid w:val="00DF079B"/>
    <w:rsid w:val="00DF087F"/>
    <w:rsid w:val="00DF0A04"/>
    <w:rsid w:val="00DF0E09"/>
    <w:rsid w:val="00DF0F1E"/>
    <w:rsid w:val="00DF0F47"/>
    <w:rsid w:val="00DF1552"/>
    <w:rsid w:val="00DF1CEE"/>
    <w:rsid w:val="00DF1D20"/>
    <w:rsid w:val="00DF1DCA"/>
    <w:rsid w:val="00DF1EC0"/>
    <w:rsid w:val="00DF227F"/>
    <w:rsid w:val="00DF24D2"/>
    <w:rsid w:val="00DF2662"/>
    <w:rsid w:val="00DF293C"/>
    <w:rsid w:val="00DF2C8E"/>
    <w:rsid w:val="00DF2F75"/>
    <w:rsid w:val="00DF3B78"/>
    <w:rsid w:val="00DF3DBA"/>
    <w:rsid w:val="00DF3E5A"/>
    <w:rsid w:val="00DF3E7E"/>
    <w:rsid w:val="00DF4305"/>
    <w:rsid w:val="00DF4466"/>
    <w:rsid w:val="00DF4AB2"/>
    <w:rsid w:val="00DF4CF4"/>
    <w:rsid w:val="00DF4E8A"/>
    <w:rsid w:val="00DF4EA2"/>
    <w:rsid w:val="00DF5266"/>
    <w:rsid w:val="00DF53F0"/>
    <w:rsid w:val="00DF57AF"/>
    <w:rsid w:val="00DF6104"/>
    <w:rsid w:val="00DF62CC"/>
    <w:rsid w:val="00DF6A00"/>
    <w:rsid w:val="00DF6C54"/>
    <w:rsid w:val="00DF6DFD"/>
    <w:rsid w:val="00DF7770"/>
    <w:rsid w:val="00DF7976"/>
    <w:rsid w:val="00DF7AEB"/>
    <w:rsid w:val="00DF7C39"/>
    <w:rsid w:val="00DF7CDF"/>
    <w:rsid w:val="00DF7EBB"/>
    <w:rsid w:val="00E000F3"/>
    <w:rsid w:val="00E002B7"/>
    <w:rsid w:val="00E00772"/>
    <w:rsid w:val="00E00992"/>
    <w:rsid w:val="00E011A4"/>
    <w:rsid w:val="00E014A5"/>
    <w:rsid w:val="00E015AA"/>
    <w:rsid w:val="00E01A0D"/>
    <w:rsid w:val="00E01A9C"/>
    <w:rsid w:val="00E01AC9"/>
    <w:rsid w:val="00E01F4C"/>
    <w:rsid w:val="00E01F88"/>
    <w:rsid w:val="00E02067"/>
    <w:rsid w:val="00E020B2"/>
    <w:rsid w:val="00E025B8"/>
    <w:rsid w:val="00E025D0"/>
    <w:rsid w:val="00E02818"/>
    <w:rsid w:val="00E02A39"/>
    <w:rsid w:val="00E033D2"/>
    <w:rsid w:val="00E0370A"/>
    <w:rsid w:val="00E038F0"/>
    <w:rsid w:val="00E03B89"/>
    <w:rsid w:val="00E03D2A"/>
    <w:rsid w:val="00E03E0D"/>
    <w:rsid w:val="00E04017"/>
    <w:rsid w:val="00E0414E"/>
    <w:rsid w:val="00E0418F"/>
    <w:rsid w:val="00E04214"/>
    <w:rsid w:val="00E0457E"/>
    <w:rsid w:val="00E04797"/>
    <w:rsid w:val="00E04CCA"/>
    <w:rsid w:val="00E04E15"/>
    <w:rsid w:val="00E052AF"/>
    <w:rsid w:val="00E055DC"/>
    <w:rsid w:val="00E058F2"/>
    <w:rsid w:val="00E05C01"/>
    <w:rsid w:val="00E05C81"/>
    <w:rsid w:val="00E05CDC"/>
    <w:rsid w:val="00E05EF0"/>
    <w:rsid w:val="00E06056"/>
    <w:rsid w:val="00E0675F"/>
    <w:rsid w:val="00E0676B"/>
    <w:rsid w:val="00E0721B"/>
    <w:rsid w:val="00E07390"/>
    <w:rsid w:val="00E07A03"/>
    <w:rsid w:val="00E07C4C"/>
    <w:rsid w:val="00E07D4E"/>
    <w:rsid w:val="00E07DEF"/>
    <w:rsid w:val="00E10023"/>
    <w:rsid w:val="00E102E1"/>
    <w:rsid w:val="00E10469"/>
    <w:rsid w:val="00E1061B"/>
    <w:rsid w:val="00E10844"/>
    <w:rsid w:val="00E1093D"/>
    <w:rsid w:val="00E10999"/>
    <w:rsid w:val="00E111FC"/>
    <w:rsid w:val="00E11934"/>
    <w:rsid w:val="00E11DC2"/>
    <w:rsid w:val="00E11EB2"/>
    <w:rsid w:val="00E12126"/>
    <w:rsid w:val="00E122BB"/>
    <w:rsid w:val="00E124A4"/>
    <w:rsid w:val="00E1279B"/>
    <w:rsid w:val="00E12832"/>
    <w:rsid w:val="00E12D78"/>
    <w:rsid w:val="00E12DFD"/>
    <w:rsid w:val="00E12F9D"/>
    <w:rsid w:val="00E13059"/>
    <w:rsid w:val="00E130C7"/>
    <w:rsid w:val="00E13A3E"/>
    <w:rsid w:val="00E13D77"/>
    <w:rsid w:val="00E141A1"/>
    <w:rsid w:val="00E143B0"/>
    <w:rsid w:val="00E14924"/>
    <w:rsid w:val="00E14AF4"/>
    <w:rsid w:val="00E14B10"/>
    <w:rsid w:val="00E14C09"/>
    <w:rsid w:val="00E14C0A"/>
    <w:rsid w:val="00E14C24"/>
    <w:rsid w:val="00E15114"/>
    <w:rsid w:val="00E15126"/>
    <w:rsid w:val="00E158E3"/>
    <w:rsid w:val="00E159A4"/>
    <w:rsid w:val="00E16A6A"/>
    <w:rsid w:val="00E16C5F"/>
    <w:rsid w:val="00E16C88"/>
    <w:rsid w:val="00E16CF4"/>
    <w:rsid w:val="00E16F34"/>
    <w:rsid w:val="00E170EC"/>
    <w:rsid w:val="00E17513"/>
    <w:rsid w:val="00E1786B"/>
    <w:rsid w:val="00E17B8E"/>
    <w:rsid w:val="00E17D1B"/>
    <w:rsid w:val="00E17D7D"/>
    <w:rsid w:val="00E17FF6"/>
    <w:rsid w:val="00E205FF"/>
    <w:rsid w:val="00E20A94"/>
    <w:rsid w:val="00E20D62"/>
    <w:rsid w:val="00E2138C"/>
    <w:rsid w:val="00E21533"/>
    <w:rsid w:val="00E218B2"/>
    <w:rsid w:val="00E21D55"/>
    <w:rsid w:val="00E21F3A"/>
    <w:rsid w:val="00E22100"/>
    <w:rsid w:val="00E226AA"/>
    <w:rsid w:val="00E23948"/>
    <w:rsid w:val="00E23B55"/>
    <w:rsid w:val="00E2457B"/>
    <w:rsid w:val="00E2466C"/>
    <w:rsid w:val="00E24893"/>
    <w:rsid w:val="00E25A13"/>
    <w:rsid w:val="00E25D85"/>
    <w:rsid w:val="00E26183"/>
    <w:rsid w:val="00E261B0"/>
    <w:rsid w:val="00E265D7"/>
    <w:rsid w:val="00E26727"/>
    <w:rsid w:val="00E26816"/>
    <w:rsid w:val="00E2694A"/>
    <w:rsid w:val="00E2741C"/>
    <w:rsid w:val="00E27480"/>
    <w:rsid w:val="00E27840"/>
    <w:rsid w:val="00E30191"/>
    <w:rsid w:val="00E303F1"/>
    <w:rsid w:val="00E30516"/>
    <w:rsid w:val="00E3051D"/>
    <w:rsid w:val="00E3063A"/>
    <w:rsid w:val="00E30649"/>
    <w:rsid w:val="00E307DD"/>
    <w:rsid w:val="00E30ABB"/>
    <w:rsid w:val="00E30BB1"/>
    <w:rsid w:val="00E30CBC"/>
    <w:rsid w:val="00E324BD"/>
    <w:rsid w:val="00E326B9"/>
    <w:rsid w:val="00E3272E"/>
    <w:rsid w:val="00E32A1C"/>
    <w:rsid w:val="00E3309A"/>
    <w:rsid w:val="00E331B3"/>
    <w:rsid w:val="00E33678"/>
    <w:rsid w:val="00E33857"/>
    <w:rsid w:val="00E33C43"/>
    <w:rsid w:val="00E33C70"/>
    <w:rsid w:val="00E34086"/>
    <w:rsid w:val="00E3410B"/>
    <w:rsid w:val="00E341CB"/>
    <w:rsid w:val="00E345B1"/>
    <w:rsid w:val="00E3486F"/>
    <w:rsid w:val="00E34AE8"/>
    <w:rsid w:val="00E34B85"/>
    <w:rsid w:val="00E34E65"/>
    <w:rsid w:val="00E3504E"/>
    <w:rsid w:val="00E350BD"/>
    <w:rsid w:val="00E36B35"/>
    <w:rsid w:val="00E374DA"/>
    <w:rsid w:val="00E37695"/>
    <w:rsid w:val="00E37E05"/>
    <w:rsid w:val="00E4003A"/>
    <w:rsid w:val="00E40447"/>
    <w:rsid w:val="00E40705"/>
    <w:rsid w:val="00E407F1"/>
    <w:rsid w:val="00E40BE6"/>
    <w:rsid w:val="00E40C7B"/>
    <w:rsid w:val="00E417AC"/>
    <w:rsid w:val="00E41FAD"/>
    <w:rsid w:val="00E420D6"/>
    <w:rsid w:val="00E42CE5"/>
    <w:rsid w:val="00E42D07"/>
    <w:rsid w:val="00E42D2D"/>
    <w:rsid w:val="00E42E00"/>
    <w:rsid w:val="00E43097"/>
    <w:rsid w:val="00E4315C"/>
    <w:rsid w:val="00E43221"/>
    <w:rsid w:val="00E43395"/>
    <w:rsid w:val="00E43630"/>
    <w:rsid w:val="00E436D7"/>
    <w:rsid w:val="00E4371F"/>
    <w:rsid w:val="00E44080"/>
    <w:rsid w:val="00E44793"/>
    <w:rsid w:val="00E448ED"/>
    <w:rsid w:val="00E44B99"/>
    <w:rsid w:val="00E44D6B"/>
    <w:rsid w:val="00E44DF1"/>
    <w:rsid w:val="00E4518A"/>
    <w:rsid w:val="00E45244"/>
    <w:rsid w:val="00E45843"/>
    <w:rsid w:val="00E45B7F"/>
    <w:rsid w:val="00E45DFD"/>
    <w:rsid w:val="00E45F42"/>
    <w:rsid w:val="00E46482"/>
    <w:rsid w:val="00E4651E"/>
    <w:rsid w:val="00E46718"/>
    <w:rsid w:val="00E46779"/>
    <w:rsid w:val="00E468FA"/>
    <w:rsid w:val="00E468FB"/>
    <w:rsid w:val="00E46DA4"/>
    <w:rsid w:val="00E47383"/>
    <w:rsid w:val="00E474C3"/>
    <w:rsid w:val="00E476F4"/>
    <w:rsid w:val="00E47B33"/>
    <w:rsid w:val="00E47B42"/>
    <w:rsid w:val="00E507FE"/>
    <w:rsid w:val="00E5087A"/>
    <w:rsid w:val="00E50B9D"/>
    <w:rsid w:val="00E50FAB"/>
    <w:rsid w:val="00E51673"/>
    <w:rsid w:val="00E519F4"/>
    <w:rsid w:val="00E51A4F"/>
    <w:rsid w:val="00E51C52"/>
    <w:rsid w:val="00E51D03"/>
    <w:rsid w:val="00E51DE7"/>
    <w:rsid w:val="00E51F96"/>
    <w:rsid w:val="00E520A6"/>
    <w:rsid w:val="00E52E11"/>
    <w:rsid w:val="00E5308D"/>
    <w:rsid w:val="00E530F5"/>
    <w:rsid w:val="00E5368F"/>
    <w:rsid w:val="00E54043"/>
    <w:rsid w:val="00E54318"/>
    <w:rsid w:val="00E54362"/>
    <w:rsid w:val="00E545C3"/>
    <w:rsid w:val="00E547EF"/>
    <w:rsid w:val="00E54FF5"/>
    <w:rsid w:val="00E555BA"/>
    <w:rsid w:val="00E556F1"/>
    <w:rsid w:val="00E5580D"/>
    <w:rsid w:val="00E55929"/>
    <w:rsid w:val="00E55D35"/>
    <w:rsid w:val="00E55E6E"/>
    <w:rsid w:val="00E55F62"/>
    <w:rsid w:val="00E56545"/>
    <w:rsid w:val="00E56634"/>
    <w:rsid w:val="00E56996"/>
    <w:rsid w:val="00E569E4"/>
    <w:rsid w:val="00E56A3E"/>
    <w:rsid w:val="00E56BC1"/>
    <w:rsid w:val="00E57285"/>
    <w:rsid w:val="00E572AF"/>
    <w:rsid w:val="00E57362"/>
    <w:rsid w:val="00E57F78"/>
    <w:rsid w:val="00E57FB7"/>
    <w:rsid w:val="00E57FC8"/>
    <w:rsid w:val="00E6010E"/>
    <w:rsid w:val="00E60908"/>
    <w:rsid w:val="00E60BF8"/>
    <w:rsid w:val="00E60C69"/>
    <w:rsid w:val="00E611EF"/>
    <w:rsid w:val="00E612ED"/>
    <w:rsid w:val="00E6150F"/>
    <w:rsid w:val="00E61AC8"/>
    <w:rsid w:val="00E61BF8"/>
    <w:rsid w:val="00E62566"/>
    <w:rsid w:val="00E627BE"/>
    <w:rsid w:val="00E627F6"/>
    <w:rsid w:val="00E628AD"/>
    <w:rsid w:val="00E628B0"/>
    <w:rsid w:val="00E62A3F"/>
    <w:rsid w:val="00E62AB4"/>
    <w:rsid w:val="00E62C21"/>
    <w:rsid w:val="00E62C22"/>
    <w:rsid w:val="00E62D08"/>
    <w:rsid w:val="00E632C1"/>
    <w:rsid w:val="00E6339B"/>
    <w:rsid w:val="00E63639"/>
    <w:rsid w:val="00E63B08"/>
    <w:rsid w:val="00E63E08"/>
    <w:rsid w:val="00E64138"/>
    <w:rsid w:val="00E643F6"/>
    <w:rsid w:val="00E64929"/>
    <w:rsid w:val="00E64A99"/>
    <w:rsid w:val="00E64ED5"/>
    <w:rsid w:val="00E6534C"/>
    <w:rsid w:val="00E653D1"/>
    <w:rsid w:val="00E65510"/>
    <w:rsid w:val="00E65646"/>
    <w:rsid w:val="00E65851"/>
    <w:rsid w:val="00E6623E"/>
    <w:rsid w:val="00E669EE"/>
    <w:rsid w:val="00E66D59"/>
    <w:rsid w:val="00E670F8"/>
    <w:rsid w:val="00E671C8"/>
    <w:rsid w:val="00E6773C"/>
    <w:rsid w:val="00E679B9"/>
    <w:rsid w:val="00E679E6"/>
    <w:rsid w:val="00E67DE7"/>
    <w:rsid w:val="00E70208"/>
    <w:rsid w:val="00E7033A"/>
    <w:rsid w:val="00E70975"/>
    <w:rsid w:val="00E70C0B"/>
    <w:rsid w:val="00E70D49"/>
    <w:rsid w:val="00E70DDB"/>
    <w:rsid w:val="00E71290"/>
    <w:rsid w:val="00E713A3"/>
    <w:rsid w:val="00E71525"/>
    <w:rsid w:val="00E71738"/>
    <w:rsid w:val="00E71B21"/>
    <w:rsid w:val="00E721F2"/>
    <w:rsid w:val="00E72207"/>
    <w:rsid w:val="00E722E0"/>
    <w:rsid w:val="00E72300"/>
    <w:rsid w:val="00E72794"/>
    <w:rsid w:val="00E738EE"/>
    <w:rsid w:val="00E741EF"/>
    <w:rsid w:val="00E7454A"/>
    <w:rsid w:val="00E746D2"/>
    <w:rsid w:val="00E74876"/>
    <w:rsid w:val="00E74891"/>
    <w:rsid w:val="00E7539C"/>
    <w:rsid w:val="00E75509"/>
    <w:rsid w:val="00E756AA"/>
    <w:rsid w:val="00E75AE6"/>
    <w:rsid w:val="00E75B74"/>
    <w:rsid w:val="00E75C16"/>
    <w:rsid w:val="00E76642"/>
    <w:rsid w:val="00E766E5"/>
    <w:rsid w:val="00E76A4A"/>
    <w:rsid w:val="00E76A6C"/>
    <w:rsid w:val="00E76DA0"/>
    <w:rsid w:val="00E76EFC"/>
    <w:rsid w:val="00E77159"/>
    <w:rsid w:val="00E77307"/>
    <w:rsid w:val="00E774F9"/>
    <w:rsid w:val="00E7768F"/>
    <w:rsid w:val="00E776A5"/>
    <w:rsid w:val="00E77EA2"/>
    <w:rsid w:val="00E77F1E"/>
    <w:rsid w:val="00E8015A"/>
    <w:rsid w:val="00E80265"/>
    <w:rsid w:val="00E803C6"/>
    <w:rsid w:val="00E80449"/>
    <w:rsid w:val="00E80711"/>
    <w:rsid w:val="00E80CBD"/>
    <w:rsid w:val="00E812FA"/>
    <w:rsid w:val="00E8158B"/>
    <w:rsid w:val="00E81B17"/>
    <w:rsid w:val="00E81BCA"/>
    <w:rsid w:val="00E81F00"/>
    <w:rsid w:val="00E82038"/>
    <w:rsid w:val="00E82940"/>
    <w:rsid w:val="00E82A35"/>
    <w:rsid w:val="00E82B46"/>
    <w:rsid w:val="00E82BA4"/>
    <w:rsid w:val="00E82BE9"/>
    <w:rsid w:val="00E82CEF"/>
    <w:rsid w:val="00E82ECA"/>
    <w:rsid w:val="00E8309D"/>
    <w:rsid w:val="00E83257"/>
    <w:rsid w:val="00E83595"/>
    <w:rsid w:val="00E83A8E"/>
    <w:rsid w:val="00E83DFC"/>
    <w:rsid w:val="00E83E75"/>
    <w:rsid w:val="00E84019"/>
    <w:rsid w:val="00E841D6"/>
    <w:rsid w:val="00E8450B"/>
    <w:rsid w:val="00E84962"/>
    <w:rsid w:val="00E84A98"/>
    <w:rsid w:val="00E84ABE"/>
    <w:rsid w:val="00E855BE"/>
    <w:rsid w:val="00E85969"/>
    <w:rsid w:val="00E85D60"/>
    <w:rsid w:val="00E862F9"/>
    <w:rsid w:val="00E8639A"/>
    <w:rsid w:val="00E863D7"/>
    <w:rsid w:val="00E866FB"/>
    <w:rsid w:val="00E8690C"/>
    <w:rsid w:val="00E86A24"/>
    <w:rsid w:val="00E86C8D"/>
    <w:rsid w:val="00E8711C"/>
    <w:rsid w:val="00E87480"/>
    <w:rsid w:val="00E8763F"/>
    <w:rsid w:val="00E87F1B"/>
    <w:rsid w:val="00E90118"/>
    <w:rsid w:val="00E9079D"/>
    <w:rsid w:val="00E91310"/>
    <w:rsid w:val="00E91472"/>
    <w:rsid w:val="00E91545"/>
    <w:rsid w:val="00E91653"/>
    <w:rsid w:val="00E9192C"/>
    <w:rsid w:val="00E91C7B"/>
    <w:rsid w:val="00E92199"/>
    <w:rsid w:val="00E926F1"/>
    <w:rsid w:val="00E92833"/>
    <w:rsid w:val="00E9306B"/>
    <w:rsid w:val="00E9313B"/>
    <w:rsid w:val="00E935A9"/>
    <w:rsid w:val="00E93796"/>
    <w:rsid w:val="00E93944"/>
    <w:rsid w:val="00E93BA6"/>
    <w:rsid w:val="00E94184"/>
    <w:rsid w:val="00E945DB"/>
    <w:rsid w:val="00E946D0"/>
    <w:rsid w:val="00E94BB2"/>
    <w:rsid w:val="00E952C8"/>
    <w:rsid w:val="00E952F8"/>
    <w:rsid w:val="00E9567F"/>
    <w:rsid w:val="00E957F5"/>
    <w:rsid w:val="00E95847"/>
    <w:rsid w:val="00E95BAE"/>
    <w:rsid w:val="00E95C75"/>
    <w:rsid w:val="00E96074"/>
    <w:rsid w:val="00E9627E"/>
    <w:rsid w:val="00E9690B"/>
    <w:rsid w:val="00E96C0F"/>
    <w:rsid w:val="00E970FC"/>
    <w:rsid w:val="00E97122"/>
    <w:rsid w:val="00E9751D"/>
    <w:rsid w:val="00E97B6A"/>
    <w:rsid w:val="00E97D2F"/>
    <w:rsid w:val="00EA0017"/>
    <w:rsid w:val="00EA006D"/>
    <w:rsid w:val="00EA00BC"/>
    <w:rsid w:val="00EA00F8"/>
    <w:rsid w:val="00EA0691"/>
    <w:rsid w:val="00EA06A4"/>
    <w:rsid w:val="00EA093E"/>
    <w:rsid w:val="00EA0C31"/>
    <w:rsid w:val="00EA0CDE"/>
    <w:rsid w:val="00EA10F0"/>
    <w:rsid w:val="00EA1937"/>
    <w:rsid w:val="00EA1DBB"/>
    <w:rsid w:val="00EA1F8A"/>
    <w:rsid w:val="00EA230D"/>
    <w:rsid w:val="00EA35CB"/>
    <w:rsid w:val="00EA3609"/>
    <w:rsid w:val="00EA3640"/>
    <w:rsid w:val="00EA38B9"/>
    <w:rsid w:val="00EA3B8E"/>
    <w:rsid w:val="00EA3E91"/>
    <w:rsid w:val="00EA42EA"/>
    <w:rsid w:val="00EA45BB"/>
    <w:rsid w:val="00EA46EA"/>
    <w:rsid w:val="00EA47EE"/>
    <w:rsid w:val="00EA495A"/>
    <w:rsid w:val="00EA4DED"/>
    <w:rsid w:val="00EA51B9"/>
    <w:rsid w:val="00EA5713"/>
    <w:rsid w:val="00EA57D3"/>
    <w:rsid w:val="00EA5A13"/>
    <w:rsid w:val="00EA612B"/>
    <w:rsid w:val="00EA62E8"/>
    <w:rsid w:val="00EA642F"/>
    <w:rsid w:val="00EA68FA"/>
    <w:rsid w:val="00EA6E4E"/>
    <w:rsid w:val="00EA7004"/>
    <w:rsid w:val="00EA70C6"/>
    <w:rsid w:val="00EB0604"/>
    <w:rsid w:val="00EB0B84"/>
    <w:rsid w:val="00EB0CA7"/>
    <w:rsid w:val="00EB1503"/>
    <w:rsid w:val="00EB1656"/>
    <w:rsid w:val="00EB1E60"/>
    <w:rsid w:val="00EB213F"/>
    <w:rsid w:val="00EB268B"/>
    <w:rsid w:val="00EB2957"/>
    <w:rsid w:val="00EB2F7F"/>
    <w:rsid w:val="00EB3535"/>
    <w:rsid w:val="00EB39DD"/>
    <w:rsid w:val="00EB3C87"/>
    <w:rsid w:val="00EB3D07"/>
    <w:rsid w:val="00EB4239"/>
    <w:rsid w:val="00EB4242"/>
    <w:rsid w:val="00EB4558"/>
    <w:rsid w:val="00EB4D87"/>
    <w:rsid w:val="00EB4F5B"/>
    <w:rsid w:val="00EB6416"/>
    <w:rsid w:val="00EB661D"/>
    <w:rsid w:val="00EB6625"/>
    <w:rsid w:val="00EB6686"/>
    <w:rsid w:val="00EB67BD"/>
    <w:rsid w:val="00EB67C5"/>
    <w:rsid w:val="00EB6A1C"/>
    <w:rsid w:val="00EB6E63"/>
    <w:rsid w:val="00EB7081"/>
    <w:rsid w:val="00EB70D5"/>
    <w:rsid w:val="00EB7212"/>
    <w:rsid w:val="00EB73B4"/>
    <w:rsid w:val="00EB773A"/>
    <w:rsid w:val="00EC0726"/>
    <w:rsid w:val="00EC08FB"/>
    <w:rsid w:val="00EC0BFB"/>
    <w:rsid w:val="00EC12AB"/>
    <w:rsid w:val="00EC14D3"/>
    <w:rsid w:val="00EC1B44"/>
    <w:rsid w:val="00EC2317"/>
    <w:rsid w:val="00EC2788"/>
    <w:rsid w:val="00EC32D9"/>
    <w:rsid w:val="00EC3B16"/>
    <w:rsid w:val="00EC3BFD"/>
    <w:rsid w:val="00EC433D"/>
    <w:rsid w:val="00EC455A"/>
    <w:rsid w:val="00EC49AB"/>
    <w:rsid w:val="00EC4B51"/>
    <w:rsid w:val="00EC4DBC"/>
    <w:rsid w:val="00EC512E"/>
    <w:rsid w:val="00EC5313"/>
    <w:rsid w:val="00EC5374"/>
    <w:rsid w:val="00EC55DF"/>
    <w:rsid w:val="00EC5BCD"/>
    <w:rsid w:val="00EC5CF3"/>
    <w:rsid w:val="00EC61C2"/>
    <w:rsid w:val="00EC666B"/>
    <w:rsid w:val="00EC6CBD"/>
    <w:rsid w:val="00EC6ED8"/>
    <w:rsid w:val="00EC71DA"/>
    <w:rsid w:val="00EC7742"/>
    <w:rsid w:val="00ED094D"/>
    <w:rsid w:val="00ED1339"/>
    <w:rsid w:val="00ED151D"/>
    <w:rsid w:val="00ED1549"/>
    <w:rsid w:val="00ED1A08"/>
    <w:rsid w:val="00ED2127"/>
    <w:rsid w:val="00ED23F9"/>
    <w:rsid w:val="00ED273E"/>
    <w:rsid w:val="00ED28F2"/>
    <w:rsid w:val="00ED291B"/>
    <w:rsid w:val="00ED2B37"/>
    <w:rsid w:val="00ED2F69"/>
    <w:rsid w:val="00ED306A"/>
    <w:rsid w:val="00ED3968"/>
    <w:rsid w:val="00ED3CAF"/>
    <w:rsid w:val="00ED3F57"/>
    <w:rsid w:val="00ED3F65"/>
    <w:rsid w:val="00ED48F7"/>
    <w:rsid w:val="00ED4DBD"/>
    <w:rsid w:val="00ED4E85"/>
    <w:rsid w:val="00ED555B"/>
    <w:rsid w:val="00ED561B"/>
    <w:rsid w:val="00ED5A8E"/>
    <w:rsid w:val="00ED5B2F"/>
    <w:rsid w:val="00ED68DD"/>
    <w:rsid w:val="00ED6AD5"/>
    <w:rsid w:val="00ED73DA"/>
    <w:rsid w:val="00ED7B8C"/>
    <w:rsid w:val="00ED7C31"/>
    <w:rsid w:val="00EE0059"/>
    <w:rsid w:val="00EE0115"/>
    <w:rsid w:val="00EE016A"/>
    <w:rsid w:val="00EE079B"/>
    <w:rsid w:val="00EE086F"/>
    <w:rsid w:val="00EE0E78"/>
    <w:rsid w:val="00EE0E9F"/>
    <w:rsid w:val="00EE12F8"/>
    <w:rsid w:val="00EE1404"/>
    <w:rsid w:val="00EE15AB"/>
    <w:rsid w:val="00EE1A88"/>
    <w:rsid w:val="00EE2495"/>
    <w:rsid w:val="00EE2944"/>
    <w:rsid w:val="00EE2B9D"/>
    <w:rsid w:val="00EE2EEB"/>
    <w:rsid w:val="00EE3222"/>
    <w:rsid w:val="00EE34D2"/>
    <w:rsid w:val="00EE3AD9"/>
    <w:rsid w:val="00EE3C49"/>
    <w:rsid w:val="00EE3DCB"/>
    <w:rsid w:val="00EE4124"/>
    <w:rsid w:val="00EE4530"/>
    <w:rsid w:val="00EE4753"/>
    <w:rsid w:val="00EE4C52"/>
    <w:rsid w:val="00EE4DFA"/>
    <w:rsid w:val="00EE4E2C"/>
    <w:rsid w:val="00EE4F59"/>
    <w:rsid w:val="00EE5221"/>
    <w:rsid w:val="00EE53AC"/>
    <w:rsid w:val="00EE5471"/>
    <w:rsid w:val="00EE5A0E"/>
    <w:rsid w:val="00EE5AD4"/>
    <w:rsid w:val="00EE5E65"/>
    <w:rsid w:val="00EE5E7E"/>
    <w:rsid w:val="00EE6489"/>
    <w:rsid w:val="00EE6741"/>
    <w:rsid w:val="00EE692C"/>
    <w:rsid w:val="00EE69A9"/>
    <w:rsid w:val="00EE7190"/>
    <w:rsid w:val="00EE73C9"/>
    <w:rsid w:val="00EF04D9"/>
    <w:rsid w:val="00EF0665"/>
    <w:rsid w:val="00EF087A"/>
    <w:rsid w:val="00EF0A03"/>
    <w:rsid w:val="00EF138E"/>
    <w:rsid w:val="00EF162D"/>
    <w:rsid w:val="00EF1E43"/>
    <w:rsid w:val="00EF1E4B"/>
    <w:rsid w:val="00EF2268"/>
    <w:rsid w:val="00EF2319"/>
    <w:rsid w:val="00EF29DC"/>
    <w:rsid w:val="00EF2B58"/>
    <w:rsid w:val="00EF2BD3"/>
    <w:rsid w:val="00EF2CDE"/>
    <w:rsid w:val="00EF2FEA"/>
    <w:rsid w:val="00EF3103"/>
    <w:rsid w:val="00EF34F0"/>
    <w:rsid w:val="00EF363C"/>
    <w:rsid w:val="00EF375F"/>
    <w:rsid w:val="00EF38C3"/>
    <w:rsid w:val="00EF4044"/>
    <w:rsid w:val="00EF5443"/>
    <w:rsid w:val="00EF57B9"/>
    <w:rsid w:val="00EF590D"/>
    <w:rsid w:val="00EF5F2B"/>
    <w:rsid w:val="00EF61F7"/>
    <w:rsid w:val="00EF636B"/>
    <w:rsid w:val="00EF64D9"/>
    <w:rsid w:val="00EF6963"/>
    <w:rsid w:val="00EF6A0E"/>
    <w:rsid w:val="00EF6BA7"/>
    <w:rsid w:val="00F00D17"/>
    <w:rsid w:val="00F00F58"/>
    <w:rsid w:val="00F01394"/>
    <w:rsid w:val="00F013AC"/>
    <w:rsid w:val="00F0143C"/>
    <w:rsid w:val="00F016B7"/>
    <w:rsid w:val="00F01727"/>
    <w:rsid w:val="00F018B4"/>
    <w:rsid w:val="00F01A2B"/>
    <w:rsid w:val="00F0207D"/>
    <w:rsid w:val="00F02275"/>
    <w:rsid w:val="00F02416"/>
    <w:rsid w:val="00F024A6"/>
    <w:rsid w:val="00F02AFC"/>
    <w:rsid w:val="00F036DD"/>
    <w:rsid w:val="00F03BA6"/>
    <w:rsid w:val="00F042F6"/>
    <w:rsid w:val="00F04820"/>
    <w:rsid w:val="00F048D3"/>
    <w:rsid w:val="00F052A1"/>
    <w:rsid w:val="00F0532E"/>
    <w:rsid w:val="00F0594A"/>
    <w:rsid w:val="00F05A56"/>
    <w:rsid w:val="00F05E54"/>
    <w:rsid w:val="00F05E5F"/>
    <w:rsid w:val="00F067E4"/>
    <w:rsid w:val="00F06B22"/>
    <w:rsid w:val="00F06C2B"/>
    <w:rsid w:val="00F06CCF"/>
    <w:rsid w:val="00F06CED"/>
    <w:rsid w:val="00F06DD4"/>
    <w:rsid w:val="00F07292"/>
    <w:rsid w:val="00F0743E"/>
    <w:rsid w:val="00F076E2"/>
    <w:rsid w:val="00F07A2A"/>
    <w:rsid w:val="00F07A43"/>
    <w:rsid w:val="00F07D00"/>
    <w:rsid w:val="00F07D74"/>
    <w:rsid w:val="00F10120"/>
    <w:rsid w:val="00F104A7"/>
    <w:rsid w:val="00F10B3C"/>
    <w:rsid w:val="00F10BC3"/>
    <w:rsid w:val="00F110CA"/>
    <w:rsid w:val="00F11618"/>
    <w:rsid w:val="00F1174A"/>
    <w:rsid w:val="00F119F8"/>
    <w:rsid w:val="00F11B22"/>
    <w:rsid w:val="00F11BB8"/>
    <w:rsid w:val="00F11F66"/>
    <w:rsid w:val="00F12218"/>
    <w:rsid w:val="00F12C35"/>
    <w:rsid w:val="00F12D08"/>
    <w:rsid w:val="00F12EFD"/>
    <w:rsid w:val="00F12F5D"/>
    <w:rsid w:val="00F12FA3"/>
    <w:rsid w:val="00F1329A"/>
    <w:rsid w:val="00F1341A"/>
    <w:rsid w:val="00F1387B"/>
    <w:rsid w:val="00F13931"/>
    <w:rsid w:val="00F13971"/>
    <w:rsid w:val="00F13A8E"/>
    <w:rsid w:val="00F141E5"/>
    <w:rsid w:val="00F146F2"/>
    <w:rsid w:val="00F14769"/>
    <w:rsid w:val="00F14A75"/>
    <w:rsid w:val="00F14CD9"/>
    <w:rsid w:val="00F14EB2"/>
    <w:rsid w:val="00F14FF8"/>
    <w:rsid w:val="00F15226"/>
    <w:rsid w:val="00F15A50"/>
    <w:rsid w:val="00F15B37"/>
    <w:rsid w:val="00F15B96"/>
    <w:rsid w:val="00F15C08"/>
    <w:rsid w:val="00F1620B"/>
    <w:rsid w:val="00F16775"/>
    <w:rsid w:val="00F16C3D"/>
    <w:rsid w:val="00F16EB7"/>
    <w:rsid w:val="00F17631"/>
    <w:rsid w:val="00F17758"/>
    <w:rsid w:val="00F204D8"/>
    <w:rsid w:val="00F20CD5"/>
    <w:rsid w:val="00F2168F"/>
    <w:rsid w:val="00F21BE8"/>
    <w:rsid w:val="00F21E4E"/>
    <w:rsid w:val="00F21F6B"/>
    <w:rsid w:val="00F220F1"/>
    <w:rsid w:val="00F228AF"/>
    <w:rsid w:val="00F22B14"/>
    <w:rsid w:val="00F22BF0"/>
    <w:rsid w:val="00F22D35"/>
    <w:rsid w:val="00F22E08"/>
    <w:rsid w:val="00F237F3"/>
    <w:rsid w:val="00F2422D"/>
    <w:rsid w:val="00F2454F"/>
    <w:rsid w:val="00F245C5"/>
    <w:rsid w:val="00F2477F"/>
    <w:rsid w:val="00F24800"/>
    <w:rsid w:val="00F248D2"/>
    <w:rsid w:val="00F24E41"/>
    <w:rsid w:val="00F25299"/>
    <w:rsid w:val="00F252A3"/>
    <w:rsid w:val="00F25D69"/>
    <w:rsid w:val="00F265C4"/>
    <w:rsid w:val="00F26790"/>
    <w:rsid w:val="00F267FD"/>
    <w:rsid w:val="00F26C4F"/>
    <w:rsid w:val="00F26E65"/>
    <w:rsid w:val="00F27CD7"/>
    <w:rsid w:val="00F3009B"/>
    <w:rsid w:val="00F3065B"/>
    <w:rsid w:val="00F30E70"/>
    <w:rsid w:val="00F315F6"/>
    <w:rsid w:val="00F31A0F"/>
    <w:rsid w:val="00F31AA3"/>
    <w:rsid w:val="00F31BB0"/>
    <w:rsid w:val="00F32670"/>
    <w:rsid w:val="00F32C18"/>
    <w:rsid w:val="00F32F13"/>
    <w:rsid w:val="00F332F7"/>
    <w:rsid w:val="00F33431"/>
    <w:rsid w:val="00F33923"/>
    <w:rsid w:val="00F33B42"/>
    <w:rsid w:val="00F3460A"/>
    <w:rsid w:val="00F34A10"/>
    <w:rsid w:val="00F34A4B"/>
    <w:rsid w:val="00F34A88"/>
    <w:rsid w:val="00F34F1C"/>
    <w:rsid w:val="00F353B9"/>
    <w:rsid w:val="00F35D49"/>
    <w:rsid w:val="00F36340"/>
    <w:rsid w:val="00F363ED"/>
    <w:rsid w:val="00F3668B"/>
    <w:rsid w:val="00F36EA8"/>
    <w:rsid w:val="00F36EEF"/>
    <w:rsid w:val="00F37362"/>
    <w:rsid w:val="00F37A4E"/>
    <w:rsid w:val="00F37EB4"/>
    <w:rsid w:val="00F4064D"/>
    <w:rsid w:val="00F406F9"/>
    <w:rsid w:val="00F4181C"/>
    <w:rsid w:val="00F4189E"/>
    <w:rsid w:val="00F41C9B"/>
    <w:rsid w:val="00F41D7B"/>
    <w:rsid w:val="00F41DB4"/>
    <w:rsid w:val="00F421BF"/>
    <w:rsid w:val="00F42344"/>
    <w:rsid w:val="00F427AD"/>
    <w:rsid w:val="00F42A22"/>
    <w:rsid w:val="00F42B88"/>
    <w:rsid w:val="00F42D9F"/>
    <w:rsid w:val="00F42EC4"/>
    <w:rsid w:val="00F42EDA"/>
    <w:rsid w:val="00F4308E"/>
    <w:rsid w:val="00F43434"/>
    <w:rsid w:val="00F437CC"/>
    <w:rsid w:val="00F43BF2"/>
    <w:rsid w:val="00F43F17"/>
    <w:rsid w:val="00F446F8"/>
    <w:rsid w:val="00F447B7"/>
    <w:rsid w:val="00F44F85"/>
    <w:rsid w:val="00F458F8"/>
    <w:rsid w:val="00F45938"/>
    <w:rsid w:val="00F459A7"/>
    <w:rsid w:val="00F459B3"/>
    <w:rsid w:val="00F461C2"/>
    <w:rsid w:val="00F468E5"/>
    <w:rsid w:val="00F46E27"/>
    <w:rsid w:val="00F470BE"/>
    <w:rsid w:val="00F47654"/>
    <w:rsid w:val="00F47A7B"/>
    <w:rsid w:val="00F502D2"/>
    <w:rsid w:val="00F5096D"/>
    <w:rsid w:val="00F50BF9"/>
    <w:rsid w:val="00F50C94"/>
    <w:rsid w:val="00F50D03"/>
    <w:rsid w:val="00F510E0"/>
    <w:rsid w:val="00F5114F"/>
    <w:rsid w:val="00F513E9"/>
    <w:rsid w:val="00F520EA"/>
    <w:rsid w:val="00F521F3"/>
    <w:rsid w:val="00F523DF"/>
    <w:rsid w:val="00F52963"/>
    <w:rsid w:val="00F52B85"/>
    <w:rsid w:val="00F52BF1"/>
    <w:rsid w:val="00F52E03"/>
    <w:rsid w:val="00F53389"/>
    <w:rsid w:val="00F533E7"/>
    <w:rsid w:val="00F538C9"/>
    <w:rsid w:val="00F53B20"/>
    <w:rsid w:val="00F53C64"/>
    <w:rsid w:val="00F53E9D"/>
    <w:rsid w:val="00F54BB3"/>
    <w:rsid w:val="00F55318"/>
    <w:rsid w:val="00F553B0"/>
    <w:rsid w:val="00F55C6E"/>
    <w:rsid w:val="00F55CEB"/>
    <w:rsid w:val="00F55D33"/>
    <w:rsid w:val="00F55DEA"/>
    <w:rsid w:val="00F563D1"/>
    <w:rsid w:val="00F563F2"/>
    <w:rsid w:val="00F5673A"/>
    <w:rsid w:val="00F5686C"/>
    <w:rsid w:val="00F56913"/>
    <w:rsid w:val="00F56FFB"/>
    <w:rsid w:val="00F57BCE"/>
    <w:rsid w:val="00F57EFD"/>
    <w:rsid w:val="00F60002"/>
    <w:rsid w:val="00F60010"/>
    <w:rsid w:val="00F6004E"/>
    <w:rsid w:val="00F60770"/>
    <w:rsid w:val="00F614AE"/>
    <w:rsid w:val="00F61E22"/>
    <w:rsid w:val="00F62752"/>
    <w:rsid w:val="00F62884"/>
    <w:rsid w:val="00F62B18"/>
    <w:rsid w:val="00F63321"/>
    <w:rsid w:val="00F6368B"/>
    <w:rsid w:val="00F63BE4"/>
    <w:rsid w:val="00F64431"/>
    <w:rsid w:val="00F64CE0"/>
    <w:rsid w:val="00F65166"/>
    <w:rsid w:val="00F65175"/>
    <w:rsid w:val="00F653FC"/>
    <w:rsid w:val="00F6581D"/>
    <w:rsid w:val="00F65FAF"/>
    <w:rsid w:val="00F66220"/>
    <w:rsid w:val="00F66862"/>
    <w:rsid w:val="00F66AB5"/>
    <w:rsid w:val="00F66DFC"/>
    <w:rsid w:val="00F67129"/>
    <w:rsid w:val="00F67F32"/>
    <w:rsid w:val="00F713D5"/>
    <w:rsid w:val="00F714BE"/>
    <w:rsid w:val="00F72032"/>
    <w:rsid w:val="00F72475"/>
    <w:rsid w:val="00F73300"/>
    <w:rsid w:val="00F73541"/>
    <w:rsid w:val="00F73553"/>
    <w:rsid w:val="00F73B0E"/>
    <w:rsid w:val="00F73C76"/>
    <w:rsid w:val="00F73E0B"/>
    <w:rsid w:val="00F73F0F"/>
    <w:rsid w:val="00F73F4B"/>
    <w:rsid w:val="00F74571"/>
    <w:rsid w:val="00F745F4"/>
    <w:rsid w:val="00F74909"/>
    <w:rsid w:val="00F74932"/>
    <w:rsid w:val="00F74CA1"/>
    <w:rsid w:val="00F74E83"/>
    <w:rsid w:val="00F74F27"/>
    <w:rsid w:val="00F75716"/>
    <w:rsid w:val="00F7585B"/>
    <w:rsid w:val="00F75A74"/>
    <w:rsid w:val="00F77177"/>
    <w:rsid w:val="00F77A54"/>
    <w:rsid w:val="00F77B2D"/>
    <w:rsid w:val="00F80977"/>
    <w:rsid w:val="00F80B01"/>
    <w:rsid w:val="00F80BA4"/>
    <w:rsid w:val="00F80F49"/>
    <w:rsid w:val="00F80FCA"/>
    <w:rsid w:val="00F813BA"/>
    <w:rsid w:val="00F81763"/>
    <w:rsid w:val="00F81CE3"/>
    <w:rsid w:val="00F82176"/>
    <w:rsid w:val="00F8231A"/>
    <w:rsid w:val="00F82612"/>
    <w:rsid w:val="00F82669"/>
    <w:rsid w:val="00F827FF"/>
    <w:rsid w:val="00F82838"/>
    <w:rsid w:val="00F82C4B"/>
    <w:rsid w:val="00F8331D"/>
    <w:rsid w:val="00F83577"/>
    <w:rsid w:val="00F83D6B"/>
    <w:rsid w:val="00F84120"/>
    <w:rsid w:val="00F84862"/>
    <w:rsid w:val="00F84A27"/>
    <w:rsid w:val="00F84B78"/>
    <w:rsid w:val="00F84ECD"/>
    <w:rsid w:val="00F851D4"/>
    <w:rsid w:val="00F85FC8"/>
    <w:rsid w:val="00F8603A"/>
    <w:rsid w:val="00F8619A"/>
    <w:rsid w:val="00F86630"/>
    <w:rsid w:val="00F868BB"/>
    <w:rsid w:val="00F86B4F"/>
    <w:rsid w:val="00F86CEF"/>
    <w:rsid w:val="00F86D54"/>
    <w:rsid w:val="00F86D83"/>
    <w:rsid w:val="00F86FC2"/>
    <w:rsid w:val="00F873B9"/>
    <w:rsid w:val="00F876EC"/>
    <w:rsid w:val="00F8787B"/>
    <w:rsid w:val="00F87918"/>
    <w:rsid w:val="00F87DA8"/>
    <w:rsid w:val="00F9043E"/>
    <w:rsid w:val="00F90D11"/>
    <w:rsid w:val="00F912B9"/>
    <w:rsid w:val="00F916FF"/>
    <w:rsid w:val="00F9180D"/>
    <w:rsid w:val="00F91EA4"/>
    <w:rsid w:val="00F92000"/>
    <w:rsid w:val="00F920E5"/>
    <w:rsid w:val="00F92185"/>
    <w:rsid w:val="00F92325"/>
    <w:rsid w:val="00F924AE"/>
    <w:rsid w:val="00F92A65"/>
    <w:rsid w:val="00F92AFA"/>
    <w:rsid w:val="00F92C9E"/>
    <w:rsid w:val="00F931A7"/>
    <w:rsid w:val="00F93245"/>
    <w:rsid w:val="00F93780"/>
    <w:rsid w:val="00F9380B"/>
    <w:rsid w:val="00F939ED"/>
    <w:rsid w:val="00F94344"/>
    <w:rsid w:val="00F944DA"/>
    <w:rsid w:val="00F94A69"/>
    <w:rsid w:val="00F95ABE"/>
    <w:rsid w:val="00F96475"/>
    <w:rsid w:val="00F9664B"/>
    <w:rsid w:val="00F96D26"/>
    <w:rsid w:val="00F97B12"/>
    <w:rsid w:val="00F97C5A"/>
    <w:rsid w:val="00F97CFF"/>
    <w:rsid w:val="00F97E1B"/>
    <w:rsid w:val="00FA041A"/>
    <w:rsid w:val="00FA04CA"/>
    <w:rsid w:val="00FA053D"/>
    <w:rsid w:val="00FA056C"/>
    <w:rsid w:val="00FA0ABE"/>
    <w:rsid w:val="00FA0D6B"/>
    <w:rsid w:val="00FA0FFC"/>
    <w:rsid w:val="00FA13C0"/>
    <w:rsid w:val="00FA1489"/>
    <w:rsid w:val="00FA164B"/>
    <w:rsid w:val="00FA19A6"/>
    <w:rsid w:val="00FA1A69"/>
    <w:rsid w:val="00FA1ED7"/>
    <w:rsid w:val="00FA2206"/>
    <w:rsid w:val="00FA2230"/>
    <w:rsid w:val="00FA25D7"/>
    <w:rsid w:val="00FA2AB6"/>
    <w:rsid w:val="00FA2D3B"/>
    <w:rsid w:val="00FA2E01"/>
    <w:rsid w:val="00FA3101"/>
    <w:rsid w:val="00FA3AD1"/>
    <w:rsid w:val="00FA4698"/>
    <w:rsid w:val="00FA4C7E"/>
    <w:rsid w:val="00FA4DA9"/>
    <w:rsid w:val="00FA4E5E"/>
    <w:rsid w:val="00FA5055"/>
    <w:rsid w:val="00FA5807"/>
    <w:rsid w:val="00FA59C5"/>
    <w:rsid w:val="00FA61BD"/>
    <w:rsid w:val="00FA69EB"/>
    <w:rsid w:val="00FA6EC6"/>
    <w:rsid w:val="00FA6FF3"/>
    <w:rsid w:val="00FA728A"/>
    <w:rsid w:val="00FA7E58"/>
    <w:rsid w:val="00FA7F0D"/>
    <w:rsid w:val="00FA7FBE"/>
    <w:rsid w:val="00FA7FC1"/>
    <w:rsid w:val="00FB028F"/>
    <w:rsid w:val="00FB0541"/>
    <w:rsid w:val="00FB0A56"/>
    <w:rsid w:val="00FB0E56"/>
    <w:rsid w:val="00FB10E3"/>
    <w:rsid w:val="00FB11B3"/>
    <w:rsid w:val="00FB124D"/>
    <w:rsid w:val="00FB1F23"/>
    <w:rsid w:val="00FB2146"/>
    <w:rsid w:val="00FB259E"/>
    <w:rsid w:val="00FB25EB"/>
    <w:rsid w:val="00FB270E"/>
    <w:rsid w:val="00FB2741"/>
    <w:rsid w:val="00FB2E4A"/>
    <w:rsid w:val="00FB2FDC"/>
    <w:rsid w:val="00FB3306"/>
    <w:rsid w:val="00FB37FE"/>
    <w:rsid w:val="00FB3BEA"/>
    <w:rsid w:val="00FB3CBB"/>
    <w:rsid w:val="00FB3DC2"/>
    <w:rsid w:val="00FB3E35"/>
    <w:rsid w:val="00FB3F46"/>
    <w:rsid w:val="00FB40FF"/>
    <w:rsid w:val="00FB51BB"/>
    <w:rsid w:val="00FB527F"/>
    <w:rsid w:val="00FB587F"/>
    <w:rsid w:val="00FB5E17"/>
    <w:rsid w:val="00FB5E7E"/>
    <w:rsid w:val="00FB62EE"/>
    <w:rsid w:val="00FB63EC"/>
    <w:rsid w:val="00FB63F5"/>
    <w:rsid w:val="00FB64CC"/>
    <w:rsid w:val="00FB6753"/>
    <w:rsid w:val="00FB68C5"/>
    <w:rsid w:val="00FB6C56"/>
    <w:rsid w:val="00FB6E92"/>
    <w:rsid w:val="00FB712A"/>
    <w:rsid w:val="00FB72AB"/>
    <w:rsid w:val="00FB7392"/>
    <w:rsid w:val="00FB745F"/>
    <w:rsid w:val="00FB763F"/>
    <w:rsid w:val="00FB7BB0"/>
    <w:rsid w:val="00FB7FF9"/>
    <w:rsid w:val="00FC01EA"/>
    <w:rsid w:val="00FC03E6"/>
    <w:rsid w:val="00FC0D1D"/>
    <w:rsid w:val="00FC0F46"/>
    <w:rsid w:val="00FC14CE"/>
    <w:rsid w:val="00FC15C5"/>
    <w:rsid w:val="00FC20E7"/>
    <w:rsid w:val="00FC219B"/>
    <w:rsid w:val="00FC264A"/>
    <w:rsid w:val="00FC2815"/>
    <w:rsid w:val="00FC2850"/>
    <w:rsid w:val="00FC2AE2"/>
    <w:rsid w:val="00FC2DB8"/>
    <w:rsid w:val="00FC2DE8"/>
    <w:rsid w:val="00FC2F25"/>
    <w:rsid w:val="00FC3820"/>
    <w:rsid w:val="00FC3B2C"/>
    <w:rsid w:val="00FC3F45"/>
    <w:rsid w:val="00FC411A"/>
    <w:rsid w:val="00FC48C5"/>
    <w:rsid w:val="00FC539E"/>
    <w:rsid w:val="00FC560F"/>
    <w:rsid w:val="00FC5F5B"/>
    <w:rsid w:val="00FC5FDF"/>
    <w:rsid w:val="00FC600B"/>
    <w:rsid w:val="00FC61E8"/>
    <w:rsid w:val="00FC64C4"/>
    <w:rsid w:val="00FC6874"/>
    <w:rsid w:val="00FC6EB9"/>
    <w:rsid w:val="00FC721D"/>
    <w:rsid w:val="00FC73A1"/>
    <w:rsid w:val="00FC75D8"/>
    <w:rsid w:val="00FC79DB"/>
    <w:rsid w:val="00FC7D05"/>
    <w:rsid w:val="00FD044C"/>
    <w:rsid w:val="00FD0678"/>
    <w:rsid w:val="00FD078E"/>
    <w:rsid w:val="00FD09D9"/>
    <w:rsid w:val="00FD185C"/>
    <w:rsid w:val="00FD18EC"/>
    <w:rsid w:val="00FD1BB7"/>
    <w:rsid w:val="00FD1E83"/>
    <w:rsid w:val="00FD231C"/>
    <w:rsid w:val="00FD253C"/>
    <w:rsid w:val="00FD2686"/>
    <w:rsid w:val="00FD2781"/>
    <w:rsid w:val="00FD2C55"/>
    <w:rsid w:val="00FD3176"/>
    <w:rsid w:val="00FD373B"/>
    <w:rsid w:val="00FD3A43"/>
    <w:rsid w:val="00FD3EEF"/>
    <w:rsid w:val="00FD3F7E"/>
    <w:rsid w:val="00FD4027"/>
    <w:rsid w:val="00FD41AB"/>
    <w:rsid w:val="00FD447F"/>
    <w:rsid w:val="00FD4599"/>
    <w:rsid w:val="00FD4A22"/>
    <w:rsid w:val="00FD4C16"/>
    <w:rsid w:val="00FD4FAB"/>
    <w:rsid w:val="00FD56EF"/>
    <w:rsid w:val="00FD5BA8"/>
    <w:rsid w:val="00FD5D22"/>
    <w:rsid w:val="00FD5F3B"/>
    <w:rsid w:val="00FD60FA"/>
    <w:rsid w:val="00FD67F8"/>
    <w:rsid w:val="00FD68F1"/>
    <w:rsid w:val="00FD6A86"/>
    <w:rsid w:val="00FD6CFF"/>
    <w:rsid w:val="00FD7130"/>
    <w:rsid w:val="00FD7C6F"/>
    <w:rsid w:val="00FE0194"/>
    <w:rsid w:val="00FE020C"/>
    <w:rsid w:val="00FE029E"/>
    <w:rsid w:val="00FE0413"/>
    <w:rsid w:val="00FE0822"/>
    <w:rsid w:val="00FE08CC"/>
    <w:rsid w:val="00FE0D39"/>
    <w:rsid w:val="00FE0D86"/>
    <w:rsid w:val="00FE11C1"/>
    <w:rsid w:val="00FE1219"/>
    <w:rsid w:val="00FE161B"/>
    <w:rsid w:val="00FE1BD3"/>
    <w:rsid w:val="00FE1FEB"/>
    <w:rsid w:val="00FE205F"/>
    <w:rsid w:val="00FE2E95"/>
    <w:rsid w:val="00FE2FEA"/>
    <w:rsid w:val="00FE36DE"/>
    <w:rsid w:val="00FE39AA"/>
    <w:rsid w:val="00FE3CDF"/>
    <w:rsid w:val="00FE3D1E"/>
    <w:rsid w:val="00FE3E17"/>
    <w:rsid w:val="00FE3E2A"/>
    <w:rsid w:val="00FE4274"/>
    <w:rsid w:val="00FE42CC"/>
    <w:rsid w:val="00FE45E3"/>
    <w:rsid w:val="00FE49D4"/>
    <w:rsid w:val="00FE4A11"/>
    <w:rsid w:val="00FE4D79"/>
    <w:rsid w:val="00FE4E5E"/>
    <w:rsid w:val="00FE4E9E"/>
    <w:rsid w:val="00FE5273"/>
    <w:rsid w:val="00FE52BA"/>
    <w:rsid w:val="00FE545E"/>
    <w:rsid w:val="00FE548A"/>
    <w:rsid w:val="00FE569F"/>
    <w:rsid w:val="00FE5843"/>
    <w:rsid w:val="00FE66C7"/>
    <w:rsid w:val="00FE68C6"/>
    <w:rsid w:val="00FE6A9E"/>
    <w:rsid w:val="00FE7262"/>
    <w:rsid w:val="00FE782F"/>
    <w:rsid w:val="00FF0097"/>
    <w:rsid w:val="00FF0176"/>
    <w:rsid w:val="00FF0187"/>
    <w:rsid w:val="00FF0329"/>
    <w:rsid w:val="00FF0875"/>
    <w:rsid w:val="00FF0A01"/>
    <w:rsid w:val="00FF0C7E"/>
    <w:rsid w:val="00FF1737"/>
    <w:rsid w:val="00FF173D"/>
    <w:rsid w:val="00FF176E"/>
    <w:rsid w:val="00FF179A"/>
    <w:rsid w:val="00FF19B4"/>
    <w:rsid w:val="00FF1AEA"/>
    <w:rsid w:val="00FF1EB8"/>
    <w:rsid w:val="00FF2011"/>
    <w:rsid w:val="00FF300D"/>
    <w:rsid w:val="00FF31A3"/>
    <w:rsid w:val="00FF33B7"/>
    <w:rsid w:val="00FF3A26"/>
    <w:rsid w:val="00FF3B11"/>
    <w:rsid w:val="00FF3FB5"/>
    <w:rsid w:val="00FF40AA"/>
    <w:rsid w:val="00FF40DC"/>
    <w:rsid w:val="00FF4278"/>
    <w:rsid w:val="00FF44F2"/>
    <w:rsid w:val="00FF46F6"/>
    <w:rsid w:val="00FF48E1"/>
    <w:rsid w:val="00FF49DE"/>
    <w:rsid w:val="00FF4B54"/>
    <w:rsid w:val="00FF555E"/>
    <w:rsid w:val="00FF5799"/>
    <w:rsid w:val="00FF5A55"/>
    <w:rsid w:val="00FF5BCB"/>
    <w:rsid w:val="00FF6062"/>
    <w:rsid w:val="00FF60A9"/>
    <w:rsid w:val="00FF61CF"/>
    <w:rsid w:val="00FF61D3"/>
    <w:rsid w:val="00FF62F0"/>
    <w:rsid w:val="00FF6442"/>
    <w:rsid w:val="00FF69D3"/>
    <w:rsid w:val="00FF6C0B"/>
    <w:rsid w:val="00FF7DF4"/>
    <w:rsid w:val="00FF7F78"/>
    <w:rsid w:val="01B8D5AE"/>
    <w:rsid w:val="01BD683A"/>
    <w:rsid w:val="021F951F"/>
    <w:rsid w:val="02488508"/>
    <w:rsid w:val="02700091"/>
    <w:rsid w:val="0294E77D"/>
    <w:rsid w:val="029861DA"/>
    <w:rsid w:val="02A7CC11"/>
    <w:rsid w:val="030D7246"/>
    <w:rsid w:val="036D2FC1"/>
    <w:rsid w:val="0383CD86"/>
    <w:rsid w:val="03928D04"/>
    <w:rsid w:val="039A7EEA"/>
    <w:rsid w:val="039D9812"/>
    <w:rsid w:val="03EB78A6"/>
    <w:rsid w:val="0428CA85"/>
    <w:rsid w:val="04483631"/>
    <w:rsid w:val="04C089C9"/>
    <w:rsid w:val="05833A7D"/>
    <w:rsid w:val="064E731F"/>
    <w:rsid w:val="0671EF84"/>
    <w:rsid w:val="06C757FC"/>
    <w:rsid w:val="06D82E2C"/>
    <w:rsid w:val="071C2842"/>
    <w:rsid w:val="075FBE2A"/>
    <w:rsid w:val="07849C50"/>
    <w:rsid w:val="07EA1BDB"/>
    <w:rsid w:val="08143492"/>
    <w:rsid w:val="0912BDAF"/>
    <w:rsid w:val="0B4C83E4"/>
    <w:rsid w:val="0C2B26E3"/>
    <w:rsid w:val="0C58A4EB"/>
    <w:rsid w:val="0C8EDCF2"/>
    <w:rsid w:val="0D004DB2"/>
    <w:rsid w:val="0D23BE1C"/>
    <w:rsid w:val="0E965C97"/>
    <w:rsid w:val="0EA2C5B6"/>
    <w:rsid w:val="0EB24F65"/>
    <w:rsid w:val="0ECFEEEE"/>
    <w:rsid w:val="0ED82B5D"/>
    <w:rsid w:val="0FB1F719"/>
    <w:rsid w:val="0FEA8CCC"/>
    <w:rsid w:val="10CCBEE8"/>
    <w:rsid w:val="11392B6F"/>
    <w:rsid w:val="11AD1A47"/>
    <w:rsid w:val="11BB18EC"/>
    <w:rsid w:val="11CD65E1"/>
    <w:rsid w:val="1227682A"/>
    <w:rsid w:val="128E9901"/>
    <w:rsid w:val="12B96E1F"/>
    <w:rsid w:val="12FE8614"/>
    <w:rsid w:val="13690371"/>
    <w:rsid w:val="13C4C9B9"/>
    <w:rsid w:val="13F44C4D"/>
    <w:rsid w:val="15059C20"/>
    <w:rsid w:val="158035EA"/>
    <w:rsid w:val="15831773"/>
    <w:rsid w:val="15BE11B6"/>
    <w:rsid w:val="1696E1AD"/>
    <w:rsid w:val="16B5A848"/>
    <w:rsid w:val="180E7AF3"/>
    <w:rsid w:val="182192A4"/>
    <w:rsid w:val="185E3575"/>
    <w:rsid w:val="18DB6687"/>
    <w:rsid w:val="19743257"/>
    <w:rsid w:val="1A100BF2"/>
    <w:rsid w:val="1AED3C2B"/>
    <w:rsid w:val="1B4C74A9"/>
    <w:rsid w:val="1B744827"/>
    <w:rsid w:val="1BB96E8E"/>
    <w:rsid w:val="1C2E750B"/>
    <w:rsid w:val="1C53D338"/>
    <w:rsid w:val="1C579991"/>
    <w:rsid w:val="1C7CDC5E"/>
    <w:rsid w:val="1CCCD48B"/>
    <w:rsid w:val="1D7FAF19"/>
    <w:rsid w:val="1DB729D7"/>
    <w:rsid w:val="1DF9D683"/>
    <w:rsid w:val="1E2FDBE3"/>
    <w:rsid w:val="1E7A60DA"/>
    <w:rsid w:val="1F3B9843"/>
    <w:rsid w:val="1F7DE303"/>
    <w:rsid w:val="20E64696"/>
    <w:rsid w:val="2160BF0A"/>
    <w:rsid w:val="21B98B1E"/>
    <w:rsid w:val="21E7B790"/>
    <w:rsid w:val="21E9415F"/>
    <w:rsid w:val="21F64585"/>
    <w:rsid w:val="222D5521"/>
    <w:rsid w:val="22710DF6"/>
    <w:rsid w:val="22A9BB91"/>
    <w:rsid w:val="22C90D57"/>
    <w:rsid w:val="2311D197"/>
    <w:rsid w:val="232B0DBC"/>
    <w:rsid w:val="232C24F0"/>
    <w:rsid w:val="2338CF86"/>
    <w:rsid w:val="23A6FB6C"/>
    <w:rsid w:val="23E897A9"/>
    <w:rsid w:val="24E3E280"/>
    <w:rsid w:val="25873992"/>
    <w:rsid w:val="25A07230"/>
    <w:rsid w:val="25B0E12C"/>
    <w:rsid w:val="2642E256"/>
    <w:rsid w:val="2651DC8D"/>
    <w:rsid w:val="265F884D"/>
    <w:rsid w:val="27B89E99"/>
    <w:rsid w:val="284AF3D2"/>
    <w:rsid w:val="28C4ACDC"/>
    <w:rsid w:val="28CA321A"/>
    <w:rsid w:val="2970FAF3"/>
    <w:rsid w:val="2981D3D4"/>
    <w:rsid w:val="29A59AEC"/>
    <w:rsid w:val="2A56776C"/>
    <w:rsid w:val="2A638EF6"/>
    <w:rsid w:val="2AB82D25"/>
    <w:rsid w:val="2AE299B0"/>
    <w:rsid w:val="2B80BD28"/>
    <w:rsid w:val="2BC1F3C7"/>
    <w:rsid w:val="2BD1E002"/>
    <w:rsid w:val="2BE93531"/>
    <w:rsid w:val="2CA7081E"/>
    <w:rsid w:val="2CC34AD2"/>
    <w:rsid w:val="2DA47E04"/>
    <w:rsid w:val="2DA76B71"/>
    <w:rsid w:val="2DE577D7"/>
    <w:rsid w:val="2EBFD66D"/>
    <w:rsid w:val="2F291F41"/>
    <w:rsid w:val="2F34C8B4"/>
    <w:rsid w:val="2F8D15AE"/>
    <w:rsid w:val="2FADE215"/>
    <w:rsid w:val="2FF31DAF"/>
    <w:rsid w:val="310EFA23"/>
    <w:rsid w:val="316B4C4D"/>
    <w:rsid w:val="31754F3D"/>
    <w:rsid w:val="31F522EB"/>
    <w:rsid w:val="32176911"/>
    <w:rsid w:val="321B6774"/>
    <w:rsid w:val="32514A99"/>
    <w:rsid w:val="3278D5C2"/>
    <w:rsid w:val="32DBD27C"/>
    <w:rsid w:val="337971A1"/>
    <w:rsid w:val="33832483"/>
    <w:rsid w:val="33C740B5"/>
    <w:rsid w:val="34191C5D"/>
    <w:rsid w:val="34390F99"/>
    <w:rsid w:val="34E7CE59"/>
    <w:rsid w:val="352E2709"/>
    <w:rsid w:val="354F09D3"/>
    <w:rsid w:val="35B77D6F"/>
    <w:rsid w:val="35BCBDF8"/>
    <w:rsid w:val="3618CD86"/>
    <w:rsid w:val="36EBF6CA"/>
    <w:rsid w:val="37039996"/>
    <w:rsid w:val="370C5DA8"/>
    <w:rsid w:val="374189B0"/>
    <w:rsid w:val="378E2C2A"/>
    <w:rsid w:val="38008542"/>
    <w:rsid w:val="38134995"/>
    <w:rsid w:val="391375D6"/>
    <w:rsid w:val="39AC945B"/>
    <w:rsid w:val="3B295DBA"/>
    <w:rsid w:val="3B586610"/>
    <w:rsid w:val="3B941A41"/>
    <w:rsid w:val="3BB3041A"/>
    <w:rsid w:val="3BF85FB0"/>
    <w:rsid w:val="3C4C01C0"/>
    <w:rsid w:val="3C8A29B5"/>
    <w:rsid w:val="3CFB326B"/>
    <w:rsid w:val="3D2A8DCD"/>
    <w:rsid w:val="3DB3E433"/>
    <w:rsid w:val="3DC45B2E"/>
    <w:rsid w:val="3E0197CB"/>
    <w:rsid w:val="3E1E1DEF"/>
    <w:rsid w:val="3E44BFA1"/>
    <w:rsid w:val="3EFA4C1C"/>
    <w:rsid w:val="3F277C6F"/>
    <w:rsid w:val="3F5B4D31"/>
    <w:rsid w:val="3FC120E6"/>
    <w:rsid w:val="40554F4A"/>
    <w:rsid w:val="40761959"/>
    <w:rsid w:val="408471BE"/>
    <w:rsid w:val="40C51EB7"/>
    <w:rsid w:val="40EC6746"/>
    <w:rsid w:val="412C6D5A"/>
    <w:rsid w:val="415B8C0A"/>
    <w:rsid w:val="41B1801D"/>
    <w:rsid w:val="422A0053"/>
    <w:rsid w:val="437B6A5C"/>
    <w:rsid w:val="438CCD20"/>
    <w:rsid w:val="43AF9DAF"/>
    <w:rsid w:val="441F1714"/>
    <w:rsid w:val="441F98E7"/>
    <w:rsid w:val="4447D10C"/>
    <w:rsid w:val="444CB8B5"/>
    <w:rsid w:val="44FDC04D"/>
    <w:rsid w:val="4505D3A7"/>
    <w:rsid w:val="45077340"/>
    <w:rsid w:val="4558B770"/>
    <w:rsid w:val="464E40CB"/>
    <w:rsid w:val="467C473F"/>
    <w:rsid w:val="468EC38E"/>
    <w:rsid w:val="46A937EE"/>
    <w:rsid w:val="47CAF482"/>
    <w:rsid w:val="4827E9E9"/>
    <w:rsid w:val="484B706D"/>
    <w:rsid w:val="488FC9F6"/>
    <w:rsid w:val="498350DC"/>
    <w:rsid w:val="4A765F44"/>
    <w:rsid w:val="4B5F85A0"/>
    <w:rsid w:val="4B72C34D"/>
    <w:rsid w:val="4BA7E02B"/>
    <w:rsid w:val="4BF7A82D"/>
    <w:rsid w:val="4BFF73B2"/>
    <w:rsid w:val="4D3E8688"/>
    <w:rsid w:val="4DA88D73"/>
    <w:rsid w:val="4E3265E8"/>
    <w:rsid w:val="4E9495B1"/>
    <w:rsid w:val="4EE9020A"/>
    <w:rsid w:val="4EF64B6A"/>
    <w:rsid w:val="4FF3F421"/>
    <w:rsid w:val="501D324A"/>
    <w:rsid w:val="50FEB367"/>
    <w:rsid w:val="5100F154"/>
    <w:rsid w:val="512D12AA"/>
    <w:rsid w:val="5209A57E"/>
    <w:rsid w:val="528F662A"/>
    <w:rsid w:val="5348B854"/>
    <w:rsid w:val="53576375"/>
    <w:rsid w:val="537C30CB"/>
    <w:rsid w:val="53DAF85F"/>
    <w:rsid w:val="541D418A"/>
    <w:rsid w:val="543E1E08"/>
    <w:rsid w:val="54ECB829"/>
    <w:rsid w:val="5510CB18"/>
    <w:rsid w:val="55294CD3"/>
    <w:rsid w:val="5566EEAF"/>
    <w:rsid w:val="56A6CAD3"/>
    <w:rsid w:val="570D29B8"/>
    <w:rsid w:val="5839E460"/>
    <w:rsid w:val="5886FAAB"/>
    <w:rsid w:val="592225BE"/>
    <w:rsid w:val="5931B825"/>
    <w:rsid w:val="59375A46"/>
    <w:rsid w:val="5B172577"/>
    <w:rsid w:val="5B1E48B4"/>
    <w:rsid w:val="5B3FD4A3"/>
    <w:rsid w:val="5B5CCC57"/>
    <w:rsid w:val="5B98C128"/>
    <w:rsid w:val="5BA11355"/>
    <w:rsid w:val="5C01FEC5"/>
    <w:rsid w:val="5C0F2B12"/>
    <w:rsid w:val="5C8B37FF"/>
    <w:rsid w:val="5D174470"/>
    <w:rsid w:val="5DE4DE90"/>
    <w:rsid w:val="5DE645D7"/>
    <w:rsid w:val="5DECABD9"/>
    <w:rsid w:val="5E4E6192"/>
    <w:rsid w:val="5E837E70"/>
    <w:rsid w:val="5EB06CB3"/>
    <w:rsid w:val="6002FA7B"/>
    <w:rsid w:val="60BB61B6"/>
    <w:rsid w:val="611D7D78"/>
    <w:rsid w:val="61244C9B"/>
    <w:rsid w:val="62EC8306"/>
    <w:rsid w:val="62FB2E27"/>
    <w:rsid w:val="63930C07"/>
    <w:rsid w:val="64389053"/>
    <w:rsid w:val="6510480C"/>
    <w:rsid w:val="65E65016"/>
    <w:rsid w:val="65FE6CAC"/>
    <w:rsid w:val="6691539B"/>
    <w:rsid w:val="67127752"/>
    <w:rsid w:val="67833C83"/>
    <w:rsid w:val="6970C89F"/>
    <w:rsid w:val="69BCA34E"/>
    <w:rsid w:val="69D60B28"/>
    <w:rsid w:val="69E649E0"/>
    <w:rsid w:val="6A10E982"/>
    <w:rsid w:val="6B616A00"/>
    <w:rsid w:val="6B676A4D"/>
    <w:rsid w:val="6B7D416E"/>
    <w:rsid w:val="6B7F0603"/>
    <w:rsid w:val="6B9E1DEC"/>
    <w:rsid w:val="6BC67D95"/>
    <w:rsid w:val="6BF36236"/>
    <w:rsid w:val="6C141405"/>
    <w:rsid w:val="6C2D3C62"/>
    <w:rsid w:val="6C58D31E"/>
    <w:rsid w:val="6D88B4D1"/>
    <w:rsid w:val="6DA0D5B1"/>
    <w:rsid w:val="6DF428E1"/>
    <w:rsid w:val="6F09D043"/>
    <w:rsid w:val="6F49BE34"/>
    <w:rsid w:val="6F4BEC80"/>
    <w:rsid w:val="6F552C36"/>
    <w:rsid w:val="6F56C30A"/>
    <w:rsid w:val="6F67791D"/>
    <w:rsid w:val="6FBF0AF9"/>
    <w:rsid w:val="707907C9"/>
    <w:rsid w:val="7082E90C"/>
    <w:rsid w:val="71038D1F"/>
    <w:rsid w:val="715DD099"/>
    <w:rsid w:val="717C612C"/>
    <w:rsid w:val="72486171"/>
    <w:rsid w:val="72B2B0D2"/>
    <w:rsid w:val="72F6ABBB"/>
    <w:rsid w:val="733C0738"/>
    <w:rsid w:val="73569CB7"/>
    <w:rsid w:val="74D5107C"/>
    <w:rsid w:val="74DEB957"/>
    <w:rsid w:val="752C113A"/>
    <w:rsid w:val="75F20C49"/>
    <w:rsid w:val="75FAE049"/>
    <w:rsid w:val="760EBD68"/>
    <w:rsid w:val="7617E6A7"/>
    <w:rsid w:val="76826CC6"/>
    <w:rsid w:val="772D0E66"/>
    <w:rsid w:val="77414832"/>
    <w:rsid w:val="77628FEB"/>
    <w:rsid w:val="777447B3"/>
    <w:rsid w:val="7837C911"/>
    <w:rsid w:val="797A0007"/>
    <w:rsid w:val="7A132593"/>
    <w:rsid w:val="7AC420B1"/>
    <w:rsid w:val="7ACE1E9B"/>
    <w:rsid w:val="7B5348B7"/>
    <w:rsid w:val="7B604BB6"/>
    <w:rsid w:val="7B822A61"/>
    <w:rsid w:val="7CE9032A"/>
    <w:rsid w:val="7D5E777C"/>
    <w:rsid w:val="7DD0A27F"/>
    <w:rsid w:val="7DE7001E"/>
    <w:rsid w:val="7E7D5209"/>
    <w:rsid w:val="7ED785F9"/>
    <w:rsid w:val="7F8B5CB9"/>
    <w:rsid w:val="7F9BA3F7"/>
    <w:rsid w:val="7FADDF28"/>
    <w:rsid w:val="7FB92484"/>
    <w:rsid w:val="7FC67D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31774827-0A63-4E85-83A1-661D69592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unhideWhenUsed/>
    <w:rsid w:val="00496128"/>
    <w:rPr>
      <w:sz w:val="20"/>
    </w:rPr>
  </w:style>
  <w:style w:type="character" w:customStyle="1" w:styleId="CommentTextChar">
    <w:name w:val="Comment Text Char"/>
    <w:basedOn w:val="DefaultParagraphFont"/>
    <w:link w:val="CommentText"/>
    <w:uiPriority w:val="99"/>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 w:type="paragraph" w:styleId="PlainText">
    <w:name w:val="Plain Text"/>
    <w:basedOn w:val="Normal"/>
    <w:link w:val="PlainTextChar"/>
    <w:uiPriority w:val="99"/>
    <w:unhideWhenUsed/>
    <w:rsid w:val="00731A8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31A85"/>
    <w:rPr>
      <w:rFonts w:ascii="Calibri" w:eastAsiaTheme="minorHAnsi" w:hAnsi="Calibri" w:cstheme="minorBidi"/>
      <w:sz w:val="22"/>
      <w:szCs w:val="21"/>
      <w:lang w:eastAsia="en-US"/>
    </w:rPr>
  </w:style>
  <w:style w:type="character" w:styleId="LineNumber">
    <w:name w:val="line number"/>
    <w:basedOn w:val="DefaultParagraphFont"/>
    <w:uiPriority w:val="99"/>
    <w:semiHidden/>
    <w:unhideWhenUsed/>
    <w:rsid w:val="00EE34D2"/>
  </w:style>
  <w:style w:type="paragraph" w:styleId="Revision">
    <w:name w:val="Revision"/>
    <w:hidden/>
    <w:uiPriority w:val="99"/>
    <w:semiHidden/>
    <w:rsid w:val="000670B5"/>
    <w:rPr>
      <w:sz w:val="24"/>
    </w:rPr>
  </w:style>
  <w:style w:type="character" w:customStyle="1" w:styleId="ui-provider">
    <w:name w:val="ui-provider"/>
    <w:basedOn w:val="DefaultParagraphFont"/>
    <w:rsid w:val="00043F11"/>
  </w:style>
  <w:style w:type="paragraph" w:styleId="FootnoteText">
    <w:name w:val="footnote text"/>
    <w:basedOn w:val="Normal"/>
    <w:link w:val="FootnoteTextChar"/>
    <w:uiPriority w:val="99"/>
    <w:semiHidden/>
    <w:unhideWhenUsed/>
    <w:rsid w:val="008A5A2F"/>
    <w:rPr>
      <w:sz w:val="20"/>
    </w:rPr>
  </w:style>
  <w:style w:type="character" w:customStyle="1" w:styleId="FootnoteTextChar">
    <w:name w:val="Footnote Text Char"/>
    <w:basedOn w:val="DefaultParagraphFont"/>
    <w:link w:val="FootnoteText"/>
    <w:uiPriority w:val="99"/>
    <w:semiHidden/>
    <w:rsid w:val="008A5A2F"/>
  </w:style>
  <w:style w:type="character" w:styleId="FootnoteReference">
    <w:name w:val="footnote reference"/>
    <w:basedOn w:val="DefaultParagraphFont"/>
    <w:uiPriority w:val="99"/>
    <w:semiHidden/>
    <w:unhideWhenUsed/>
    <w:rsid w:val="008A5A2F"/>
    <w:rPr>
      <w:vertAlign w:val="superscript"/>
    </w:rPr>
  </w:style>
  <w:style w:type="paragraph" w:customStyle="1" w:styleId="CharCharCharCharChar0">
    <w:name w:val="Char Char Char Char Char0"/>
    <w:basedOn w:val="Normal"/>
    <w:rsid w:val="00492616"/>
    <w:pPr>
      <w:spacing w:after="160" w:line="240" w:lineRule="exact"/>
    </w:pPr>
    <w:rPr>
      <w:rFonts w:ascii="Verdana" w:hAnsi="Verdana"/>
      <w:b/>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48117738">
      <w:bodyDiv w:val="1"/>
      <w:marLeft w:val="0"/>
      <w:marRight w:val="0"/>
      <w:marTop w:val="0"/>
      <w:marBottom w:val="0"/>
      <w:divBdr>
        <w:top w:val="none" w:sz="0" w:space="0" w:color="auto"/>
        <w:left w:val="none" w:sz="0" w:space="0" w:color="auto"/>
        <w:bottom w:val="none" w:sz="0" w:space="0" w:color="auto"/>
        <w:right w:val="none" w:sz="0" w:space="0" w:color="auto"/>
      </w:divBdr>
    </w:div>
    <w:div w:id="74398641">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97221377">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34297924">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0048412">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12540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57911815">
      <w:bodyDiv w:val="1"/>
      <w:marLeft w:val="0"/>
      <w:marRight w:val="0"/>
      <w:marTop w:val="0"/>
      <w:marBottom w:val="0"/>
      <w:divBdr>
        <w:top w:val="none" w:sz="0" w:space="0" w:color="auto"/>
        <w:left w:val="none" w:sz="0" w:space="0" w:color="auto"/>
        <w:bottom w:val="none" w:sz="0" w:space="0" w:color="auto"/>
        <w:right w:val="none" w:sz="0" w:space="0" w:color="auto"/>
      </w:divBdr>
    </w:div>
    <w:div w:id="271212129">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275218363">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14382087">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380398233">
      <w:bodyDiv w:val="1"/>
      <w:marLeft w:val="0"/>
      <w:marRight w:val="0"/>
      <w:marTop w:val="0"/>
      <w:marBottom w:val="0"/>
      <w:divBdr>
        <w:top w:val="none" w:sz="0" w:space="0" w:color="auto"/>
        <w:left w:val="none" w:sz="0" w:space="0" w:color="auto"/>
        <w:bottom w:val="none" w:sz="0" w:space="0" w:color="auto"/>
        <w:right w:val="none" w:sz="0" w:space="0" w:color="auto"/>
      </w:divBdr>
    </w:div>
    <w:div w:id="384138518">
      <w:bodyDiv w:val="1"/>
      <w:marLeft w:val="0"/>
      <w:marRight w:val="0"/>
      <w:marTop w:val="0"/>
      <w:marBottom w:val="0"/>
      <w:divBdr>
        <w:top w:val="none" w:sz="0" w:space="0" w:color="auto"/>
        <w:left w:val="none" w:sz="0" w:space="0" w:color="auto"/>
        <w:bottom w:val="none" w:sz="0" w:space="0" w:color="auto"/>
        <w:right w:val="none" w:sz="0" w:space="0" w:color="auto"/>
      </w:divBdr>
    </w:div>
    <w:div w:id="404684892">
      <w:bodyDiv w:val="1"/>
      <w:marLeft w:val="0"/>
      <w:marRight w:val="0"/>
      <w:marTop w:val="0"/>
      <w:marBottom w:val="0"/>
      <w:divBdr>
        <w:top w:val="none" w:sz="0" w:space="0" w:color="auto"/>
        <w:left w:val="none" w:sz="0" w:space="0" w:color="auto"/>
        <w:bottom w:val="none" w:sz="0" w:space="0" w:color="auto"/>
        <w:right w:val="none" w:sz="0" w:space="0" w:color="auto"/>
      </w:divBdr>
    </w:div>
    <w:div w:id="415252190">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158465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495533186">
      <w:bodyDiv w:val="1"/>
      <w:marLeft w:val="0"/>
      <w:marRight w:val="0"/>
      <w:marTop w:val="0"/>
      <w:marBottom w:val="0"/>
      <w:divBdr>
        <w:top w:val="none" w:sz="0" w:space="0" w:color="auto"/>
        <w:left w:val="none" w:sz="0" w:space="0" w:color="auto"/>
        <w:bottom w:val="none" w:sz="0" w:space="0" w:color="auto"/>
        <w:right w:val="none" w:sz="0" w:space="0" w:color="auto"/>
      </w:divBdr>
    </w:div>
    <w:div w:id="53951760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66370981">
      <w:bodyDiv w:val="1"/>
      <w:marLeft w:val="0"/>
      <w:marRight w:val="0"/>
      <w:marTop w:val="0"/>
      <w:marBottom w:val="0"/>
      <w:divBdr>
        <w:top w:val="none" w:sz="0" w:space="0" w:color="auto"/>
        <w:left w:val="none" w:sz="0" w:space="0" w:color="auto"/>
        <w:bottom w:val="none" w:sz="0" w:space="0" w:color="auto"/>
        <w:right w:val="none" w:sz="0" w:space="0" w:color="auto"/>
      </w:divBdr>
    </w:div>
    <w:div w:id="677923266">
      <w:bodyDiv w:val="1"/>
      <w:marLeft w:val="0"/>
      <w:marRight w:val="0"/>
      <w:marTop w:val="0"/>
      <w:marBottom w:val="0"/>
      <w:divBdr>
        <w:top w:val="none" w:sz="0" w:space="0" w:color="auto"/>
        <w:left w:val="none" w:sz="0" w:space="0" w:color="auto"/>
        <w:bottom w:val="none" w:sz="0" w:space="0" w:color="auto"/>
        <w:right w:val="none" w:sz="0" w:space="0" w:color="auto"/>
      </w:divBdr>
    </w:div>
    <w:div w:id="68518132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09961439">
      <w:bodyDiv w:val="1"/>
      <w:marLeft w:val="0"/>
      <w:marRight w:val="0"/>
      <w:marTop w:val="0"/>
      <w:marBottom w:val="0"/>
      <w:divBdr>
        <w:top w:val="none" w:sz="0" w:space="0" w:color="auto"/>
        <w:left w:val="none" w:sz="0" w:space="0" w:color="auto"/>
        <w:bottom w:val="none" w:sz="0" w:space="0" w:color="auto"/>
        <w:right w:val="none" w:sz="0" w:space="0" w:color="auto"/>
      </w:divBdr>
      <w:divsChild>
        <w:div w:id="63797567">
          <w:marLeft w:val="0"/>
          <w:marRight w:val="0"/>
          <w:marTop w:val="0"/>
          <w:marBottom w:val="0"/>
          <w:divBdr>
            <w:top w:val="none" w:sz="0" w:space="0" w:color="auto"/>
            <w:left w:val="none" w:sz="0" w:space="0" w:color="auto"/>
            <w:bottom w:val="none" w:sz="0" w:space="0" w:color="auto"/>
            <w:right w:val="none" w:sz="0" w:space="0" w:color="auto"/>
          </w:divBdr>
          <w:divsChild>
            <w:div w:id="1233077209">
              <w:marLeft w:val="0"/>
              <w:marRight w:val="0"/>
              <w:marTop w:val="0"/>
              <w:marBottom w:val="0"/>
              <w:divBdr>
                <w:top w:val="none" w:sz="0" w:space="0" w:color="auto"/>
                <w:left w:val="none" w:sz="0" w:space="0" w:color="auto"/>
                <w:bottom w:val="none" w:sz="0" w:space="0" w:color="auto"/>
                <w:right w:val="none" w:sz="0" w:space="0" w:color="auto"/>
              </w:divBdr>
              <w:divsChild>
                <w:div w:id="1024135818">
                  <w:marLeft w:val="0"/>
                  <w:marRight w:val="0"/>
                  <w:marTop w:val="0"/>
                  <w:marBottom w:val="0"/>
                  <w:divBdr>
                    <w:top w:val="none" w:sz="0" w:space="0" w:color="auto"/>
                    <w:left w:val="none" w:sz="0" w:space="0" w:color="auto"/>
                    <w:bottom w:val="none" w:sz="0" w:space="0" w:color="auto"/>
                    <w:right w:val="none" w:sz="0" w:space="0" w:color="auto"/>
                  </w:divBdr>
                  <w:divsChild>
                    <w:div w:id="257950515">
                      <w:marLeft w:val="0"/>
                      <w:marRight w:val="0"/>
                      <w:marTop w:val="0"/>
                      <w:marBottom w:val="0"/>
                      <w:divBdr>
                        <w:top w:val="none" w:sz="0" w:space="0" w:color="auto"/>
                        <w:left w:val="none" w:sz="0" w:space="0" w:color="auto"/>
                        <w:bottom w:val="none" w:sz="0" w:space="0" w:color="auto"/>
                        <w:right w:val="none" w:sz="0" w:space="0" w:color="auto"/>
                      </w:divBdr>
                      <w:divsChild>
                        <w:div w:id="1635483390">
                          <w:marLeft w:val="0"/>
                          <w:marRight w:val="0"/>
                          <w:marTop w:val="0"/>
                          <w:marBottom w:val="0"/>
                          <w:divBdr>
                            <w:top w:val="none" w:sz="0" w:space="0" w:color="auto"/>
                            <w:left w:val="none" w:sz="0" w:space="0" w:color="auto"/>
                            <w:bottom w:val="none" w:sz="0" w:space="0" w:color="auto"/>
                            <w:right w:val="none" w:sz="0" w:space="0" w:color="auto"/>
                          </w:divBdr>
                          <w:divsChild>
                            <w:div w:id="6814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78200">
          <w:marLeft w:val="0"/>
          <w:marRight w:val="0"/>
          <w:marTop w:val="0"/>
          <w:marBottom w:val="0"/>
          <w:divBdr>
            <w:top w:val="none" w:sz="0" w:space="0" w:color="auto"/>
            <w:left w:val="none" w:sz="0" w:space="0" w:color="auto"/>
            <w:bottom w:val="none" w:sz="0" w:space="0" w:color="auto"/>
            <w:right w:val="none" w:sz="0" w:space="0" w:color="auto"/>
          </w:divBdr>
          <w:divsChild>
            <w:div w:id="263850649">
              <w:marLeft w:val="0"/>
              <w:marRight w:val="0"/>
              <w:marTop w:val="0"/>
              <w:marBottom w:val="0"/>
              <w:divBdr>
                <w:top w:val="none" w:sz="0" w:space="0" w:color="auto"/>
                <w:left w:val="none" w:sz="0" w:space="0" w:color="auto"/>
                <w:bottom w:val="none" w:sz="0" w:space="0" w:color="auto"/>
                <w:right w:val="none" w:sz="0" w:space="0" w:color="auto"/>
              </w:divBdr>
              <w:divsChild>
                <w:div w:id="237129257">
                  <w:marLeft w:val="0"/>
                  <w:marRight w:val="0"/>
                  <w:marTop w:val="0"/>
                  <w:marBottom w:val="0"/>
                  <w:divBdr>
                    <w:top w:val="none" w:sz="0" w:space="0" w:color="auto"/>
                    <w:left w:val="none" w:sz="0" w:space="0" w:color="auto"/>
                    <w:bottom w:val="none" w:sz="0" w:space="0" w:color="auto"/>
                    <w:right w:val="none" w:sz="0" w:space="0" w:color="auto"/>
                  </w:divBdr>
                  <w:divsChild>
                    <w:div w:id="1968199930">
                      <w:marLeft w:val="0"/>
                      <w:marRight w:val="0"/>
                      <w:marTop w:val="0"/>
                      <w:marBottom w:val="0"/>
                      <w:divBdr>
                        <w:top w:val="none" w:sz="0" w:space="0" w:color="auto"/>
                        <w:left w:val="none" w:sz="0" w:space="0" w:color="auto"/>
                        <w:bottom w:val="none" w:sz="0" w:space="0" w:color="auto"/>
                        <w:right w:val="none" w:sz="0" w:space="0" w:color="auto"/>
                      </w:divBdr>
                      <w:divsChild>
                        <w:div w:id="1930850301">
                          <w:marLeft w:val="0"/>
                          <w:marRight w:val="0"/>
                          <w:marTop w:val="0"/>
                          <w:marBottom w:val="0"/>
                          <w:divBdr>
                            <w:top w:val="none" w:sz="0" w:space="0" w:color="auto"/>
                            <w:left w:val="none" w:sz="0" w:space="0" w:color="auto"/>
                            <w:bottom w:val="none" w:sz="0" w:space="0" w:color="auto"/>
                            <w:right w:val="none" w:sz="0" w:space="0" w:color="auto"/>
                          </w:divBdr>
                          <w:divsChild>
                            <w:div w:id="103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224424">
          <w:marLeft w:val="0"/>
          <w:marRight w:val="0"/>
          <w:marTop w:val="0"/>
          <w:marBottom w:val="0"/>
          <w:divBdr>
            <w:top w:val="none" w:sz="0" w:space="0" w:color="auto"/>
            <w:left w:val="none" w:sz="0" w:space="0" w:color="auto"/>
            <w:bottom w:val="none" w:sz="0" w:space="0" w:color="auto"/>
            <w:right w:val="none" w:sz="0" w:space="0" w:color="auto"/>
          </w:divBdr>
          <w:divsChild>
            <w:div w:id="1138376449">
              <w:marLeft w:val="0"/>
              <w:marRight w:val="0"/>
              <w:marTop w:val="0"/>
              <w:marBottom w:val="0"/>
              <w:divBdr>
                <w:top w:val="none" w:sz="0" w:space="0" w:color="auto"/>
                <w:left w:val="none" w:sz="0" w:space="0" w:color="auto"/>
                <w:bottom w:val="none" w:sz="0" w:space="0" w:color="auto"/>
                <w:right w:val="none" w:sz="0" w:space="0" w:color="auto"/>
              </w:divBdr>
              <w:divsChild>
                <w:div w:id="1156798332">
                  <w:marLeft w:val="0"/>
                  <w:marRight w:val="0"/>
                  <w:marTop w:val="0"/>
                  <w:marBottom w:val="0"/>
                  <w:divBdr>
                    <w:top w:val="none" w:sz="0" w:space="0" w:color="auto"/>
                    <w:left w:val="none" w:sz="0" w:space="0" w:color="auto"/>
                    <w:bottom w:val="none" w:sz="0" w:space="0" w:color="auto"/>
                    <w:right w:val="none" w:sz="0" w:space="0" w:color="auto"/>
                  </w:divBdr>
                  <w:divsChild>
                    <w:div w:id="1069503222">
                      <w:marLeft w:val="0"/>
                      <w:marRight w:val="0"/>
                      <w:marTop w:val="0"/>
                      <w:marBottom w:val="0"/>
                      <w:divBdr>
                        <w:top w:val="none" w:sz="0" w:space="0" w:color="auto"/>
                        <w:left w:val="none" w:sz="0" w:space="0" w:color="auto"/>
                        <w:bottom w:val="none" w:sz="0" w:space="0" w:color="auto"/>
                        <w:right w:val="none" w:sz="0" w:space="0" w:color="auto"/>
                      </w:divBdr>
                      <w:divsChild>
                        <w:div w:id="116148357">
                          <w:marLeft w:val="0"/>
                          <w:marRight w:val="0"/>
                          <w:marTop w:val="0"/>
                          <w:marBottom w:val="0"/>
                          <w:divBdr>
                            <w:top w:val="none" w:sz="0" w:space="0" w:color="auto"/>
                            <w:left w:val="none" w:sz="0" w:space="0" w:color="auto"/>
                            <w:bottom w:val="none" w:sz="0" w:space="0" w:color="auto"/>
                            <w:right w:val="none" w:sz="0" w:space="0" w:color="auto"/>
                          </w:divBdr>
                          <w:divsChild>
                            <w:div w:id="18277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075">
          <w:marLeft w:val="0"/>
          <w:marRight w:val="0"/>
          <w:marTop w:val="0"/>
          <w:marBottom w:val="0"/>
          <w:divBdr>
            <w:top w:val="none" w:sz="0" w:space="0" w:color="auto"/>
            <w:left w:val="none" w:sz="0" w:space="0" w:color="auto"/>
            <w:bottom w:val="none" w:sz="0" w:space="0" w:color="auto"/>
            <w:right w:val="none" w:sz="0" w:space="0" w:color="auto"/>
          </w:divBdr>
          <w:divsChild>
            <w:div w:id="544607136">
              <w:marLeft w:val="0"/>
              <w:marRight w:val="0"/>
              <w:marTop w:val="0"/>
              <w:marBottom w:val="0"/>
              <w:divBdr>
                <w:top w:val="none" w:sz="0" w:space="0" w:color="auto"/>
                <w:left w:val="none" w:sz="0" w:space="0" w:color="auto"/>
                <w:bottom w:val="none" w:sz="0" w:space="0" w:color="auto"/>
                <w:right w:val="none" w:sz="0" w:space="0" w:color="auto"/>
              </w:divBdr>
              <w:divsChild>
                <w:div w:id="933245860">
                  <w:marLeft w:val="0"/>
                  <w:marRight w:val="0"/>
                  <w:marTop w:val="0"/>
                  <w:marBottom w:val="0"/>
                  <w:divBdr>
                    <w:top w:val="none" w:sz="0" w:space="0" w:color="auto"/>
                    <w:left w:val="none" w:sz="0" w:space="0" w:color="auto"/>
                    <w:bottom w:val="none" w:sz="0" w:space="0" w:color="auto"/>
                    <w:right w:val="none" w:sz="0" w:space="0" w:color="auto"/>
                  </w:divBdr>
                  <w:divsChild>
                    <w:div w:id="1086725470">
                      <w:marLeft w:val="0"/>
                      <w:marRight w:val="0"/>
                      <w:marTop w:val="0"/>
                      <w:marBottom w:val="0"/>
                      <w:divBdr>
                        <w:top w:val="none" w:sz="0" w:space="0" w:color="auto"/>
                        <w:left w:val="none" w:sz="0" w:space="0" w:color="auto"/>
                        <w:bottom w:val="none" w:sz="0" w:space="0" w:color="auto"/>
                        <w:right w:val="none" w:sz="0" w:space="0" w:color="auto"/>
                      </w:divBdr>
                      <w:divsChild>
                        <w:div w:id="1455634754">
                          <w:marLeft w:val="0"/>
                          <w:marRight w:val="0"/>
                          <w:marTop w:val="0"/>
                          <w:marBottom w:val="0"/>
                          <w:divBdr>
                            <w:top w:val="none" w:sz="0" w:space="0" w:color="auto"/>
                            <w:left w:val="none" w:sz="0" w:space="0" w:color="auto"/>
                            <w:bottom w:val="none" w:sz="0" w:space="0" w:color="auto"/>
                            <w:right w:val="none" w:sz="0" w:space="0" w:color="auto"/>
                          </w:divBdr>
                          <w:divsChild>
                            <w:div w:id="10814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330640">
          <w:marLeft w:val="0"/>
          <w:marRight w:val="0"/>
          <w:marTop w:val="0"/>
          <w:marBottom w:val="0"/>
          <w:divBdr>
            <w:top w:val="none" w:sz="0" w:space="0" w:color="auto"/>
            <w:left w:val="none" w:sz="0" w:space="0" w:color="auto"/>
            <w:bottom w:val="none" w:sz="0" w:space="0" w:color="auto"/>
            <w:right w:val="none" w:sz="0" w:space="0" w:color="auto"/>
          </w:divBdr>
          <w:divsChild>
            <w:div w:id="1643536375">
              <w:marLeft w:val="0"/>
              <w:marRight w:val="0"/>
              <w:marTop w:val="0"/>
              <w:marBottom w:val="0"/>
              <w:divBdr>
                <w:top w:val="none" w:sz="0" w:space="0" w:color="auto"/>
                <w:left w:val="none" w:sz="0" w:space="0" w:color="auto"/>
                <w:bottom w:val="none" w:sz="0" w:space="0" w:color="auto"/>
                <w:right w:val="none" w:sz="0" w:space="0" w:color="auto"/>
              </w:divBdr>
              <w:divsChild>
                <w:div w:id="1936591658">
                  <w:marLeft w:val="0"/>
                  <w:marRight w:val="0"/>
                  <w:marTop w:val="0"/>
                  <w:marBottom w:val="0"/>
                  <w:divBdr>
                    <w:top w:val="none" w:sz="0" w:space="0" w:color="auto"/>
                    <w:left w:val="none" w:sz="0" w:space="0" w:color="auto"/>
                    <w:bottom w:val="none" w:sz="0" w:space="0" w:color="auto"/>
                    <w:right w:val="none" w:sz="0" w:space="0" w:color="auto"/>
                  </w:divBdr>
                  <w:divsChild>
                    <w:div w:id="1698845915">
                      <w:marLeft w:val="0"/>
                      <w:marRight w:val="0"/>
                      <w:marTop w:val="0"/>
                      <w:marBottom w:val="0"/>
                      <w:divBdr>
                        <w:top w:val="none" w:sz="0" w:space="0" w:color="auto"/>
                        <w:left w:val="none" w:sz="0" w:space="0" w:color="auto"/>
                        <w:bottom w:val="none" w:sz="0" w:space="0" w:color="auto"/>
                        <w:right w:val="none" w:sz="0" w:space="0" w:color="auto"/>
                      </w:divBdr>
                      <w:divsChild>
                        <w:div w:id="1743601758">
                          <w:marLeft w:val="0"/>
                          <w:marRight w:val="0"/>
                          <w:marTop w:val="0"/>
                          <w:marBottom w:val="0"/>
                          <w:divBdr>
                            <w:top w:val="none" w:sz="0" w:space="0" w:color="auto"/>
                            <w:left w:val="none" w:sz="0" w:space="0" w:color="auto"/>
                            <w:bottom w:val="none" w:sz="0" w:space="0" w:color="auto"/>
                            <w:right w:val="none" w:sz="0" w:space="0" w:color="auto"/>
                          </w:divBdr>
                          <w:divsChild>
                            <w:div w:id="20311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6165">
          <w:marLeft w:val="0"/>
          <w:marRight w:val="0"/>
          <w:marTop w:val="0"/>
          <w:marBottom w:val="0"/>
          <w:divBdr>
            <w:top w:val="none" w:sz="0" w:space="0" w:color="auto"/>
            <w:left w:val="none" w:sz="0" w:space="0" w:color="auto"/>
            <w:bottom w:val="none" w:sz="0" w:space="0" w:color="auto"/>
            <w:right w:val="none" w:sz="0" w:space="0" w:color="auto"/>
          </w:divBdr>
          <w:divsChild>
            <w:div w:id="979653141">
              <w:marLeft w:val="0"/>
              <w:marRight w:val="0"/>
              <w:marTop w:val="0"/>
              <w:marBottom w:val="0"/>
              <w:divBdr>
                <w:top w:val="none" w:sz="0" w:space="0" w:color="auto"/>
                <w:left w:val="none" w:sz="0" w:space="0" w:color="auto"/>
                <w:bottom w:val="none" w:sz="0" w:space="0" w:color="auto"/>
                <w:right w:val="none" w:sz="0" w:space="0" w:color="auto"/>
              </w:divBdr>
              <w:divsChild>
                <w:div w:id="351226213">
                  <w:marLeft w:val="0"/>
                  <w:marRight w:val="0"/>
                  <w:marTop w:val="0"/>
                  <w:marBottom w:val="0"/>
                  <w:divBdr>
                    <w:top w:val="none" w:sz="0" w:space="0" w:color="auto"/>
                    <w:left w:val="none" w:sz="0" w:space="0" w:color="auto"/>
                    <w:bottom w:val="none" w:sz="0" w:space="0" w:color="auto"/>
                    <w:right w:val="none" w:sz="0" w:space="0" w:color="auto"/>
                  </w:divBdr>
                  <w:divsChild>
                    <w:div w:id="1777826338">
                      <w:marLeft w:val="0"/>
                      <w:marRight w:val="0"/>
                      <w:marTop w:val="0"/>
                      <w:marBottom w:val="0"/>
                      <w:divBdr>
                        <w:top w:val="none" w:sz="0" w:space="0" w:color="auto"/>
                        <w:left w:val="none" w:sz="0" w:space="0" w:color="auto"/>
                        <w:bottom w:val="none" w:sz="0" w:space="0" w:color="auto"/>
                        <w:right w:val="none" w:sz="0" w:space="0" w:color="auto"/>
                      </w:divBdr>
                      <w:divsChild>
                        <w:div w:id="485171175">
                          <w:marLeft w:val="0"/>
                          <w:marRight w:val="0"/>
                          <w:marTop w:val="0"/>
                          <w:marBottom w:val="0"/>
                          <w:divBdr>
                            <w:top w:val="none" w:sz="0" w:space="0" w:color="auto"/>
                            <w:left w:val="none" w:sz="0" w:space="0" w:color="auto"/>
                            <w:bottom w:val="none" w:sz="0" w:space="0" w:color="auto"/>
                            <w:right w:val="none" w:sz="0" w:space="0" w:color="auto"/>
                          </w:divBdr>
                          <w:divsChild>
                            <w:div w:id="1440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2497">
          <w:marLeft w:val="0"/>
          <w:marRight w:val="0"/>
          <w:marTop w:val="0"/>
          <w:marBottom w:val="0"/>
          <w:divBdr>
            <w:top w:val="none" w:sz="0" w:space="0" w:color="auto"/>
            <w:left w:val="none" w:sz="0" w:space="0" w:color="auto"/>
            <w:bottom w:val="none" w:sz="0" w:space="0" w:color="auto"/>
            <w:right w:val="none" w:sz="0" w:space="0" w:color="auto"/>
          </w:divBdr>
          <w:divsChild>
            <w:div w:id="825049447">
              <w:marLeft w:val="0"/>
              <w:marRight w:val="0"/>
              <w:marTop w:val="0"/>
              <w:marBottom w:val="0"/>
              <w:divBdr>
                <w:top w:val="none" w:sz="0" w:space="0" w:color="auto"/>
                <w:left w:val="none" w:sz="0" w:space="0" w:color="auto"/>
                <w:bottom w:val="none" w:sz="0" w:space="0" w:color="auto"/>
                <w:right w:val="none" w:sz="0" w:space="0" w:color="auto"/>
              </w:divBdr>
              <w:divsChild>
                <w:div w:id="1900246806">
                  <w:marLeft w:val="0"/>
                  <w:marRight w:val="0"/>
                  <w:marTop w:val="0"/>
                  <w:marBottom w:val="0"/>
                  <w:divBdr>
                    <w:top w:val="none" w:sz="0" w:space="0" w:color="auto"/>
                    <w:left w:val="none" w:sz="0" w:space="0" w:color="auto"/>
                    <w:bottom w:val="none" w:sz="0" w:space="0" w:color="auto"/>
                    <w:right w:val="none" w:sz="0" w:space="0" w:color="auto"/>
                  </w:divBdr>
                  <w:divsChild>
                    <w:div w:id="298346693">
                      <w:marLeft w:val="0"/>
                      <w:marRight w:val="0"/>
                      <w:marTop w:val="0"/>
                      <w:marBottom w:val="0"/>
                      <w:divBdr>
                        <w:top w:val="none" w:sz="0" w:space="0" w:color="auto"/>
                        <w:left w:val="none" w:sz="0" w:space="0" w:color="auto"/>
                        <w:bottom w:val="none" w:sz="0" w:space="0" w:color="auto"/>
                        <w:right w:val="none" w:sz="0" w:space="0" w:color="auto"/>
                      </w:divBdr>
                      <w:divsChild>
                        <w:div w:id="1435244816">
                          <w:marLeft w:val="0"/>
                          <w:marRight w:val="0"/>
                          <w:marTop w:val="0"/>
                          <w:marBottom w:val="0"/>
                          <w:divBdr>
                            <w:top w:val="none" w:sz="0" w:space="0" w:color="auto"/>
                            <w:left w:val="none" w:sz="0" w:space="0" w:color="auto"/>
                            <w:bottom w:val="none" w:sz="0" w:space="0" w:color="auto"/>
                            <w:right w:val="none" w:sz="0" w:space="0" w:color="auto"/>
                          </w:divBdr>
                          <w:divsChild>
                            <w:div w:id="78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45826">
          <w:marLeft w:val="0"/>
          <w:marRight w:val="0"/>
          <w:marTop w:val="0"/>
          <w:marBottom w:val="0"/>
          <w:divBdr>
            <w:top w:val="none" w:sz="0" w:space="0" w:color="auto"/>
            <w:left w:val="none" w:sz="0" w:space="0" w:color="auto"/>
            <w:bottom w:val="none" w:sz="0" w:space="0" w:color="auto"/>
            <w:right w:val="none" w:sz="0" w:space="0" w:color="auto"/>
          </w:divBdr>
          <w:divsChild>
            <w:div w:id="1553612753">
              <w:marLeft w:val="0"/>
              <w:marRight w:val="0"/>
              <w:marTop w:val="0"/>
              <w:marBottom w:val="0"/>
              <w:divBdr>
                <w:top w:val="none" w:sz="0" w:space="0" w:color="auto"/>
                <w:left w:val="none" w:sz="0" w:space="0" w:color="auto"/>
                <w:bottom w:val="none" w:sz="0" w:space="0" w:color="auto"/>
                <w:right w:val="none" w:sz="0" w:space="0" w:color="auto"/>
              </w:divBdr>
              <w:divsChild>
                <w:div w:id="733159632">
                  <w:marLeft w:val="0"/>
                  <w:marRight w:val="0"/>
                  <w:marTop w:val="0"/>
                  <w:marBottom w:val="0"/>
                  <w:divBdr>
                    <w:top w:val="none" w:sz="0" w:space="0" w:color="auto"/>
                    <w:left w:val="none" w:sz="0" w:space="0" w:color="auto"/>
                    <w:bottom w:val="none" w:sz="0" w:space="0" w:color="auto"/>
                    <w:right w:val="none" w:sz="0" w:space="0" w:color="auto"/>
                  </w:divBdr>
                  <w:divsChild>
                    <w:div w:id="1238438387">
                      <w:marLeft w:val="0"/>
                      <w:marRight w:val="0"/>
                      <w:marTop w:val="0"/>
                      <w:marBottom w:val="0"/>
                      <w:divBdr>
                        <w:top w:val="none" w:sz="0" w:space="0" w:color="auto"/>
                        <w:left w:val="none" w:sz="0" w:space="0" w:color="auto"/>
                        <w:bottom w:val="none" w:sz="0" w:space="0" w:color="auto"/>
                        <w:right w:val="none" w:sz="0" w:space="0" w:color="auto"/>
                      </w:divBdr>
                      <w:divsChild>
                        <w:div w:id="852301928">
                          <w:marLeft w:val="0"/>
                          <w:marRight w:val="0"/>
                          <w:marTop w:val="0"/>
                          <w:marBottom w:val="0"/>
                          <w:divBdr>
                            <w:top w:val="none" w:sz="0" w:space="0" w:color="auto"/>
                            <w:left w:val="none" w:sz="0" w:space="0" w:color="auto"/>
                            <w:bottom w:val="none" w:sz="0" w:space="0" w:color="auto"/>
                            <w:right w:val="none" w:sz="0" w:space="0" w:color="auto"/>
                          </w:divBdr>
                          <w:divsChild>
                            <w:div w:id="19215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13080">
          <w:marLeft w:val="0"/>
          <w:marRight w:val="0"/>
          <w:marTop w:val="0"/>
          <w:marBottom w:val="0"/>
          <w:divBdr>
            <w:top w:val="none" w:sz="0" w:space="0" w:color="auto"/>
            <w:left w:val="none" w:sz="0" w:space="0" w:color="auto"/>
            <w:bottom w:val="none" w:sz="0" w:space="0" w:color="auto"/>
            <w:right w:val="none" w:sz="0" w:space="0" w:color="auto"/>
          </w:divBdr>
          <w:divsChild>
            <w:div w:id="1844472308">
              <w:marLeft w:val="0"/>
              <w:marRight w:val="0"/>
              <w:marTop w:val="0"/>
              <w:marBottom w:val="0"/>
              <w:divBdr>
                <w:top w:val="none" w:sz="0" w:space="0" w:color="auto"/>
                <w:left w:val="none" w:sz="0" w:space="0" w:color="auto"/>
                <w:bottom w:val="none" w:sz="0" w:space="0" w:color="auto"/>
                <w:right w:val="none" w:sz="0" w:space="0" w:color="auto"/>
              </w:divBdr>
              <w:divsChild>
                <w:div w:id="1403912482">
                  <w:marLeft w:val="0"/>
                  <w:marRight w:val="0"/>
                  <w:marTop w:val="0"/>
                  <w:marBottom w:val="0"/>
                  <w:divBdr>
                    <w:top w:val="none" w:sz="0" w:space="0" w:color="auto"/>
                    <w:left w:val="none" w:sz="0" w:space="0" w:color="auto"/>
                    <w:bottom w:val="none" w:sz="0" w:space="0" w:color="auto"/>
                    <w:right w:val="none" w:sz="0" w:space="0" w:color="auto"/>
                  </w:divBdr>
                  <w:divsChild>
                    <w:div w:id="478885360">
                      <w:marLeft w:val="0"/>
                      <w:marRight w:val="0"/>
                      <w:marTop w:val="0"/>
                      <w:marBottom w:val="0"/>
                      <w:divBdr>
                        <w:top w:val="none" w:sz="0" w:space="0" w:color="auto"/>
                        <w:left w:val="none" w:sz="0" w:space="0" w:color="auto"/>
                        <w:bottom w:val="none" w:sz="0" w:space="0" w:color="auto"/>
                        <w:right w:val="none" w:sz="0" w:space="0" w:color="auto"/>
                      </w:divBdr>
                      <w:divsChild>
                        <w:div w:id="429088282">
                          <w:marLeft w:val="0"/>
                          <w:marRight w:val="0"/>
                          <w:marTop w:val="0"/>
                          <w:marBottom w:val="0"/>
                          <w:divBdr>
                            <w:top w:val="none" w:sz="0" w:space="0" w:color="auto"/>
                            <w:left w:val="none" w:sz="0" w:space="0" w:color="auto"/>
                            <w:bottom w:val="none" w:sz="0" w:space="0" w:color="auto"/>
                            <w:right w:val="none" w:sz="0" w:space="0" w:color="auto"/>
                          </w:divBdr>
                          <w:divsChild>
                            <w:div w:id="7583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19452">
          <w:marLeft w:val="0"/>
          <w:marRight w:val="0"/>
          <w:marTop w:val="0"/>
          <w:marBottom w:val="0"/>
          <w:divBdr>
            <w:top w:val="none" w:sz="0" w:space="0" w:color="auto"/>
            <w:left w:val="none" w:sz="0" w:space="0" w:color="auto"/>
            <w:bottom w:val="none" w:sz="0" w:space="0" w:color="auto"/>
            <w:right w:val="none" w:sz="0" w:space="0" w:color="auto"/>
          </w:divBdr>
          <w:divsChild>
            <w:div w:id="1180269613">
              <w:marLeft w:val="0"/>
              <w:marRight w:val="0"/>
              <w:marTop w:val="0"/>
              <w:marBottom w:val="0"/>
              <w:divBdr>
                <w:top w:val="none" w:sz="0" w:space="0" w:color="auto"/>
                <w:left w:val="none" w:sz="0" w:space="0" w:color="auto"/>
                <w:bottom w:val="none" w:sz="0" w:space="0" w:color="auto"/>
                <w:right w:val="none" w:sz="0" w:space="0" w:color="auto"/>
              </w:divBdr>
              <w:divsChild>
                <w:div w:id="1157453512">
                  <w:marLeft w:val="0"/>
                  <w:marRight w:val="0"/>
                  <w:marTop w:val="0"/>
                  <w:marBottom w:val="0"/>
                  <w:divBdr>
                    <w:top w:val="none" w:sz="0" w:space="0" w:color="auto"/>
                    <w:left w:val="none" w:sz="0" w:space="0" w:color="auto"/>
                    <w:bottom w:val="none" w:sz="0" w:space="0" w:color="auto"/>
                    <w:right w:val="none" w:sz="0" w:space="0" w:color="auto"/>
                  </w:divBdr>
                  <w:divsChild>
                    <w:div w:id="1729913334">
                      <w:marLeft w:val="0"/>
                      <w:marRight w:val="0"/>
                      <w:marTop w:val="0"/>
                      <w:marBottom w:val="0"/>
                      <w:divBdr>
                        <w:top w:val="none" w:sz="0" w:space="0" w:color="auto"/>
                        <w:left w:val="none" w:sz="0" w:space="0" w:color="auto"/>
                        <w:bottom w:val="none" w:sz="0" w:space="0" w:color="auto"/>
                        <w:right w:val="none" w:sz="0" w:space="0" w:color="auto"/>
                      </w:divBdr>
                      <w:divsChild>
                        <w:div w:id="1970738797">
                          <w:marLeft w:val="0"/>
                          <w:marRight w:val="0"/>
                          <w:marTop w:val="0"/>
                          <w:marBottom w:val="0"/>
                          <w:divBdr>
                            <w:top w:val="none" w:sz="0" w:space="0" w:color="auto"/>
                            <w:left w:val="none" w:sz="0" w:space="0" w:color="auto"/>
                            <w:bottom w:val="none" w:sz="0" w:space="0" w:color="auto"/>
                            <w:right w:val="none" w:sz="0" w:space="0" w:color="auto"/>
                          </w:divBdr>
                          <w:divsChild>
                            <w:div w:id="1938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0991">
          <w:marLeft w:val="0"/>
          <w:marRight w:val="0"/>
          <w:marTop w:val="0"/>
          <w:marBottom w:val="0"/>
          <w:divBdr>
            <w:top w:val="none" w:sz="0" w:space="0" w:color="auto"/>
            <w:left w:val="none" w:sz="0" w:space="0" w:color="auto"/>
            <w:bottom w:val="none" w:sz="0" w:space="0" w:color="auto"/>
            <w:right w:val="none" w:sz="0" w:space="0" w:color="auto"/>
          </w:divBdr>
          <w:divsChild>
            <w:div w:id="603808925">
              <w:marLeft w:val="0"/>
              <w:marRight w:val="0"/>
              <w:marTop w:val="0"/>
              <w:marBottom w:val="0"/>
              <w:divBdr>
                <w:top w:val="none" w:sz="0" w:space="0" w:color="auto"/>
                <w:left w:val="none" w:sz="0" w:space="0" w:color="auto"/>
                <w:bottom w:val="none" w:sz="0" w:space="0" w:color="auto"/>
                <w:right w:val="none" w:sz="0" w:space="0" w:color="auto"/>
              </w:divBdr>
              <w:divsChild>
                <w:div w:id="1501627076">
                  <w:marLeft w:val="0"/>
                  <w:marRight w:val="0"/>
                  <w:marTop w:val="0"/>
                  <w:marBottom w:val="0"/>
                  <w:divBdr>
                    <w:top w:val="none" w:sz="0" w:space="0" w:color="auto"/>
                    <w:left w:val="none" w:sz="0" w:space="0" w:color="auto"/>
                    <w:bottom w:val="none" w:sz="0" w:space="0" w:color="auto"/>
                    <w:right w:val="none" w:sz="0" w:space="0" w:color="auto"/>
                  </w:divBdr>
                  <w:divsChild>
                    <w:div w:id="561333522">
                      <w:marLeft w:val="0"/>
                      <w:marRight w:val="0"/>
                      <w:marTop w:val="0"/>
                      <w:marBottom w:val="0"/>
                      <w:divBdr>
                        <w:top w:val="none" w:sz="0" w:space="0" w:color="auto"/>
                        <w:left w:val="none" w:sz="0" w:space="0" w:color="auto"/>
                        <w:bottom w:val="none" w:sz="0" w:space="0" w:color="auto"/>
                        <w:right w:val="none" w:sz="0" w:space="0" w:color="auto"/>
                      </w:divBdr>
                      <w:divsChild>
                        <w:div w:id="2014065869">
                          <w:marLeft w:val="0"/>
                          <w:marRight w:val="0"/>
                          <w:marTop w:val="0"/>
                          <w:marBottom w:val="0"/>
                          <w:divBdr>
                            <w:top w:val="none" w:sz="0" w:space="0" w:color="auto"/>
                            <w:left w:val="none" w:sz="0" w:space="0" w:color="auto"/>
                            <w:bottom w:val="none" w:sz="0" w:space="0" w:color="auto"/>
                            <w:right w:val="none" w:sz="0" w:space="0" w:color="auto"/>
                          </w:divBdr>
                          <w:divsChild>
                            <w:div w:id="2306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59369871">
      <w:bodyDiv w:val="1"/>
      <w:marLeft w:val="0"/>
      <w:marRight w:val="0"/>
      <w:marTop w:val="0"/>
      <w:marBottom w:val="0"/>
      <w:divBdr>
        <w:top w:val="none" w:sz="0" w:space="0" w:color="auto"/>
        <w:left w:val="none" w:sz="0" w:space="0" w:color="auto"/>
        <w:bottom w:val="none" w:sz="0" w:space="0" w:color="auto"/>
        <w:right w:val="none" w:sz="0" w:space="0" w:color="auto"/>
      </w:divBdr>
    </w:div>
    <w:div w:id="762141698">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19232128">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54880182">
      <w:bodyDiv w:val="1"/>
      <w:marLeft w:val="0"/>
      <w:marRight w:val="0"/>
      <w:marTop w:val="0"/>
      <w:marBottom w:val="0"/>
      <w:divBdr>
        <w:top w:val="none" w:sz="0" w:space="0" w:color="auto"/>
        <w:left w:val="none" w:sz="0" w:space="0" w:color="auto"/>
        <w:bottom w:val="none" w:sz="0" w:space="0" w:color="auto"/>
        <w:right w:val="none" w:sz="0" w:space="0" w:color="auto"/>
      </w:divBdr>
    </w:div>
    <w:div w:id="878980495">
      <w:bodyDiv w:val="1"/>
      <w:marLeft w:val="0"/>
      <w:marRight w:val="0"/>
      <w:marTop w:val="0"/>
      <w:marBottom w:val="0"/>
      <w:divBdr>
        <w:top w:val="none" w:sz="0" w:space="0" w:color="auto"/>
        <w:left w:val="none" w:sz="0" w:space="0" w:color="auto"/>
        <w:bottom w:val="none" w:sz="0" w:space="0" w:color="auto"/>
        <w:right w:val="none" w:sz="0" w:space="0" w:color="auto"/>
      </w:divBdr>
    </w:div>
    <w:div w:id="882447170">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74212532">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34841670">
      <w:bodyDiv w:val="1"/>
      <w:marLeft w:val="0"/>
      <w:marRight w:val="0"/>
      <w:marTop w:val="0"/>
      <w:marBottom w:val="0"/>
      <w:divBdr>
        <w:top w:val="none" w:sz="0" w:space="0" w:color="auto"/>
        <w:left w:val="none" w:sz="0" w:space="0" w:color="auto"/>
        <w:bottom w:val="none" w:sz="0" w:space="0" w:color="auto"/>
        <w:right w:val="none" w:sz="0" w:space="0" w:color="auto"/>
      </w:divBdr>
    </w:div>
    <w:div w:id="1040087416">
      <w:bodyDiv w:val="1"/>
      <w:marLeft w:val="0"/>
      <w:marRight w:val="0"/>
      <w:marTop w:val="0"/>
      <w:marBottom w:val="0"/>
      <w:divBdr>
        <w:top w:val="none" w:sz="0" w:space="0" w:color="auto"/>
        <w:left w:val="none" w:sz="0" w:space="0" w:color="auto"/>
        <w:bottom w:val="none" w:sz="0" w:space="0" w:color="auto"/>
        <w:right w:val="none" w:sz="0" w:space="0" w:color="auto"/>
      </w:divBdr>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4696139">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57125987">
      <w:bodyDiv w:val="1"/>
      <w:marLeft w:val="0"/>
      <w:marRight w:val="0"/>
      <w:marTop w:val="0"/>
      <w:marBottom w:val="0"/>
      <w:divBdr>
        <w:top w:val="none" w:sz="0" w:space="0" w:color="auto"/>
        <w:left w:val="none" w:sz="0" w:space="0" w:color="auto"/>
        <w:bottom w:val="none" w:sz="0" w:space="0" w:color="auto"/>
        <w:right w:val="none" w:sz="0" w:space="0" w:color="auto"/>
      </w:divBdr>
    </w:div>
    <w:div w:id="1086609648">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2697438">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59538667">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66945978">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196692368">
      <w:bodyDiv w:val="1"/>
      <w:marLeft w:val="0"/>
      <w:marRight w:val="0"/>
      <w:marTop w:val="0"/>
      <w:marBottom w:val="0"/>
      <w:divBdr>
        <w:top w:val="none" w:sz="0" w:space="0" w:color="auto"/>
        <w:left w:val="none" w:sz="0" w:space="0" w:color="auto"/>
        <w:bottom w:val="none" w:sz="0" w:space="0" w:color="auto"/>
        <w:right w:val="none" w:sz="0" w:space="0" w:color="auto"/>
      </w:divBdr>
    </w:div>
    <w:div w:id="1197812123">
      <w:bodyDiv w:val="1"/>
      <w:marLeft w:val="0"/>
      <w:marRight w:val="0"/>
      <w:marTop w:val="0"/>
      <w:marBottom w:val="0"/>
      <w:divBdr>
        <w:top w:val="none" w:sz="0" w:space="0" w:color="auto"/>
        <w:left w:val="none" w:sz="0" w:space="0" w:color="auto"/>
        <w:bottom w:val="none" w:sz="0" w:space="0" w:color="auto"/>
        <w:right w:val="none" w:sz="0" w:space="0" w:color="auto"/>
      </w:divBdr>
    </w:div>
    <w:div w:id="1229540012">
      <w:bodyDiv w:val="1"/>
      <w:marLeft w:val="0"/>
      <w:marRight w:val="0"/>
      <w:marTop w:val="0"/>
      <w:marBottom w:val="0"/>
      <w:divBdr>
        <w:top w:val="none" w:sz="0" w:space="0" w:color="auto"/>
        <w:left w:val="none" w:sz="0" w:space="0" w:color="auto"/>
        <w:bottom w:val="none" w:sz="0" w:space="0" w:color="auto"/>
        <w:right w:val="none" w:sz="0" w:space="0" w:color="auto"/>
      </w:divBdr>
      <w:divsChild>
        <w:div w:id="130825625">
          <w:marLeft w:val="0"/>
          <w:marRight w:val="0"/>
          <w:marTop w:val="0"/>
          <w:marBottom w:val="0"/>
          <w:divBdr>
            <w:top w:val="none" w:sz="0" w:space="0" w:color="auto"/>
            <w:left w:val="none" w:sz="0" w:space="0" w:color="auto"/>
            <w:bottom w:val="none" w:sz="0" w:space="0" w:color="auto"/>
            <w:right w:val="none" w:sz="0" w:space="0" w:color="auto"/>
          </w:divBdr>
          <w:divsChild>
            <w:div w:id="457336946">
              <w:marLeft w:val="0"/>
              <w:marRight w:val="0"/>
              <w:marTop w:val="0"/>
              <w:marBottom w:val="0"/>
              <w:divBdr>
                <w:top w:val="none" w:sz="0" w:space="0" w:color="auto"/>
                <w:left w:val="none" w:sz="0" w:space="0" w:color="auto"/>
                <w:bottom w:val="none" w:sz="0" w:space="0" w:color="auto"/>
                <w:right w:val="none" w:sz="0" w:space="0" w:color="auto"/>
              </w:divBdr>
              <w:divsChild>
                <w:div w:id="2048676787">
                  <w:marLeft w:val="0"/>
                  <w:marRight w:val="0"/>
                  <w:marTop w:val="0"/>
                  <w:marBottom w:val="0"/>
                  <w:divBdr>
                    <w:top w:val="none" w:sz="0" w:space="0" w:color="auto"/>
                    <w:left w:val="none" w:sz="0" w:space="0" w:color="auto"/>
                    <w:bottom w:val="none" w:sz="0" w:space="0" w:color="auto"/>
                    <w:right w:val="none" w:sz="0" w:space="0" w:color="auto"/>
                  </w:divBdr>
                  <w:divsChild>
                    <w:div w:id="1277833372">
                      <w:marLeft w:val="0"/>
                      <w:marRight w:val="0"/>
                      <w:marTop w:val="0"/>
                      <w:marBottom w:val="0"/>
                      <w:divBdr>
                        <w:top w:val="none" w:sz="0" w:space="0" w:color="auto"/>
                        <w:left w:val="none" w:sz="0" w:space="0" w:color="auto"/>
                        <w:bottom w:val="none" w:sz="0" w:space="0" w:color="auto"/>
                        <w:right w:val="none" w:sz="0" w:space="0" w:color="auto"/>
                      </w:divBdr>
                      <w:divsChild>
                        <w:div w:id="134228533">
                          <w:marLeft w:val="0"/>
                          <w:marRight w:val="0"/>
                          <w:marTop w:val="0"/>
                          <w:marBottom w:val="0"/>
                          <w:divBdr>
                            <w:top w:val="none" w:sz="0" w:space="0" w:color="auto"/>
                            <w:left w:val="none" w:sz="0" w:space="0" w:color="auto"/>
                            <w:bottom w:val="none" w:sz="0" w:space="0" w:color="auto"/>
                            <w:right w:val="none" w:sz="0" w:space="0" w:color="auto"/>
                          </w:divBdr>
                          <w:divsChild>
                            <w:div w:id="743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433800">
          <w:marLeft w:val="0"/>
          <w:marRight w:val="0"/>
          <w:marTop w:val="0"/>
          <w:marBottom w:val="0"/>
          <w:divBdr>
            <w:top w:val="none" w:sz="0" w:space="0" w:color="auto"/>
            <w:left w:val="none" w:sz="0" w:space="0" w:color="auto"/>
            <w:bottom w:val="none" w:sz="0" w:space="0" w:color="auto"/>
            <w:right w:val="none" w:sz="0" w:space="0" w:color="auto"/>
          </w:divBdr>
          <w:divsChild>
            <w:div w:id="758142839">
              <w:marLeft w:val="0"/>
              <w:marRight w:val="0"/>
              <w:marTop w:val="0"/>
              <w:marBottom w:val="0"/>
              <w:divBdr>
                <w:top w:val="none" w:sz="0" w:space="0" w:color="auto"/>
                <w:left w:val="none" w:sz="0" w:space="0" w:color="auto"/>
                <w:bottom w:val="none" w:sz="0" w:space="0" w:color="auto"/>
                <w:right w:val="none" w:sz="0" w:space="0" w:color="auto"/>
              </w:divBdr>
              <w:divsChild>
                <w:div w:id="1204828479">
                  <w:marLeft w:val="0"/>
                  <w:marRight w:val="0"/>
                  <w:marTop w:val="0"/>
                  <w:marBottom w:val="0"/>
                  <w:divBdr>
                    <w:top w:val="none" w:sz="0" w:space="0" w:color="auto"/>
                    <w:left w:val="none" w:sz="0" w:space="0" w:color="auto"/>
                    <w:bottom w:val="none" w:sz="0" w:space="0" w:color="auto"/>
                    <w:right w:val="none" w:sz="0" w:space="0" w:color="auto"/>
                  </w:divBdr>
                  <w:divsChild>
                    <w:div w:id="967400149">
                      <w:marLeft w:val="0"/>
                      <w:marRight w:val="0"/>
                      <w:marTop w:val="0"/>
                      <w:marBottom w:val="0"/>
                      <w:divBdr>
                        <w:top w:val="none" w:sz="0" w:space="0" w:color="auto"/>
                        <w:left w:val="none" w:sz="0" w:space="0" w:color="auto"/>
                        <w:bottom w:val="none" w:sz="0" w:space="0" w:color="auto"/>
                        <w:right w:val="none" w:sz="0" w:space="0" w:color="auto"/>
                      </w:divBdr>
                      <w:divsChild>
                        <w:div w:id="605698303">
                          <w:marLeft w:val="0"/>
                          <w:marRight w:val="0"/>
                          <w:marTop w:val="0"/>
                          <w:marBottom w:val="0"/>
                          <w:divBdr>
                            <w:top w:val="none" w:sz="0" w:space="0" w:color="auto"/>
                            <w:left w:val="none" w:sz="0" w:space="0" w:color="auto"/>
                            <w:bottom w:val="none" w:sz="0" w:space="0" w:color="auto"/>
                            <w:right w:val="none" w:sz="0" w:space="0" w:color="auto"/>
                          </w:divBdr>
                          <w:divsChild>
                            <w:div w:id="636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79752">
          <w:marLeft w:val="0"/>
          <w:marRight w:val="0"/>
          <w:marTop w:val="0"/>
          <w:marBottom w:val="0"/>
          <w:divBdr>
            <w:top w:val="none" w:sz="0" w:space="0" w:color="auto"/>
            <w:left w:val="none" w:sz="0" w:space="0" w:color="auto"/>
            <w:bottom w:val="none" w:sz="0" w:space="0" w:color="auto"/>
            <w:right w:val="none" w:sz="0" w:space="0" w:color="auto"/>
          </w:divBdr>
          <w:divsChild>
            <w:div w:id="100029287">
              <w:marLeft w:val="0"/>
              <w:marRight w:val="0"/>
              <w:marTop w:val="0"/>
              <w:marBottom w:val="0"/>
              <w:divBdr>
                <w:top w:val="none" w:sz="0" w:space="0" w:color="auto"/>
                <w:left w:val="none" w:sz="0" w:space="0" w:color="auto"/>
                <w:bottom w:val="none" w:sz="0" w:space="0" w:color="auto"/>
                <w:right w:val="none" w:sz="0" w:space="0" w:color="auto"/>
              </w:divBdr>
              <w:divsChild>
                <w:div w:id="24018129">
                  <w:marLeft w:val="0"/>
                  <w:marRight w:val="0"/>
                  <w:marTop w:val="0"/>
                  <w:marBottom w:val="0"/>
                  <w:divBdr>
                    <w:top w:val="none" w:sz="0" w:space="0" w:color="auto"/>
                    <w:left w:val="none" w:sz="0" w:space="0" w:color="auto"/>
                    <w:bottom w:val="none" w:sz="0" w:space="0" w:color="auto"/>
                    <w:right w:val="none" w:sz="0" w:space="0" w:color="auto"/>
                  </w:divBdr>
                  <w:divsChild>
                    <w:div w:id="1867601516">
                      <w:marLeft w:val="0"/>
                      <w:marRight w:val="0"/>
                      <w:marTop w:val="0"/>
                      <w:marBottom w:val="0"/>
                      <w:divBdr>
                        <w:top w:val="none" w:sz="0" w:space="0" w:color="auto"/>
                        <w:left w:val="none" w:sz="0" w:space="0" w:color="auto"/>
                        <w:bottom w:val="none" w:sz="0" w:space="0" w:color="auto"/>
                        <w:right w:val="none" w:sz="0" w:space="0" w:color="auto"/>
                      </w:divBdr>
                      <w:divsChild>
                        <w:div w:id="1034572121">
                          <w:marLeft w:val="0"/>
                          <w:marRight w:val="0"/>
                          <w:marTop w:val="0"/>
                          <w:marBottom w:val="0"/>
                          <w:divBdr>
                            <w:top w:val="none" w:sz="0" w:space="0" w:color="auto"/>
                            <w:left w:val="none" w:sz="0" w:space="0" w:color="auto"/>
                            <w:bottom w:val="none" w:sz="0" w:space="0" w:color="auto"/>
                            <w:right w:val="none" w:sz="0" w:space="0" w:color="auto"/>
                          </w:divBdr>
                          <w:divsChild>
                            <w:div w:id="13583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19255">
          <w:marLeft w:val="0"/>
          <w:marRight w:val="0"/>
          <w:marTop w:val="0"/>
          <w:marBottom w:val="0"/>
          <w:divBdr>
            <w:top w:val="none" w:sz="0" w:space="0" w:color="auto"/>
            <w:left w:val="none" w:sz="0" w:space="0" w:color="auto"/>
            <w:bottom w:val="none" w:sz="0" w:space="0" w:color="auto"/>
            <w:right w:val="none" w:sz="0" w:space="0" w:color="auto"/>
          </w:divBdr>
          <w:divsChild>
            <w:div w:id="1526674824">
              <w:marLeft w:val="0"/>
              <w:marRight w:val="0"/>
              <w:marTop w:val="0"/>
              <w:marBottom w:val="0"/>
              <w:divBdr>
                <w:top w:val="none" w:sz="0" w:space="0" w:color="auto"/>
                <w:left w:val="none" w:sz="0" w:space="0" w:color="auto"/>
                <w:bottom w:val="none" w:sz="0" w:space="0" w:color="auto"/>
                <w:right w:val="none" w:sz="0" w:space="0" w:color="auto"/>
              </w:divBdr>
              <w:divsChild>
                <w:div w:id="1462066625">
                  <w:marLeft w:val="0"/>
                  <w:marRight w:val="0"/>
                  <w:marTop w:val="0"/>
                  <w:marBottom w:val="0"/>
                  <w:divBdr>
                    <w:top w:val="none" w:sz="0" w:space="0" w:color="auto"/>
                    <w:left w:val="none" w:sz="0" w:space="0" w:color="auto"/>
                    <w:bottom w:val="none" w:sz="0" w:space="0" w:color="auto"/>
                    <w:right w:val="none" w:sz="0" w:space="0" w:color="auto"/>
                  </w:divBdr>
                  <w:divsChild>
                    <w:div w:id="637150363">
                      <w:marLeft w:val="0"/>
                      <w:marRight w:val="0"/>
                      <w:marTop w:val="0"/>
                      <w:marBottom w:val="0"/>
                      <w:divBdr>
                        <w:top w:val="none" w:sz="0" w:space="0" w:color="auto"/>
                        <w:left w:val="none" w:sz="0" w:space="0" w:color="auto"/>
                        <w:bottom w:val="none" w:sz="0" w:space="0" w:color="auto"/>
                        <w:right w:val="none" w:sz="0" w:space="0" w:color="auto"/>
                      </w:divBdr>
                      <w:divsChild>
                        <w:div w:id="1678339524">
                          <w:marLeft w:val="0"/>
                          <w:marRight w:val="0"/>
                          <w:marTop w:val="0"/>
                          <w:marBottom w:val="0"/>
                          <w:divBdr>
                            <w:top w:val="none" w:sz="0" w:space="0" w:color="auto"/>
                            <w:left w:val="none" w:sz="0" w:space="0" w:color="auto"/>
                            <w:bottom w:val="none" w:sz="0" w:space="0" w:color="auto"/>
                            <w:right w:val="none" w:sz="0" w:space="0" w:color="auto"/>
                          </w:divBdr>
                          <w:divsChild>
                            <w:div w:id="4620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3277">
          <w:marLeft w:val="0"/>
          <w:marRight w:val="0"/>
          <w:marTop w:val="0"/>
          <w:marBottom w:val="0"/>
          <w:divBdr>
            <w:top w:val="none" w:sz="0" w:space="0" w:color="auto"/>
            <w:left w:val="none" w:sz="0" w:space="0" w:color="auto"/>
            <w:bottom w:val="none" w:sz="0" w:space="0" w:color="auto"/>
            <w:right w:val="none" w:sz="0" w:space="0" w:color="auto"/>
          </w:divBdr>
          <w:divsChild>
            <w:div w:id="991103501">
              <w:marLeft w:val="0"/>
              <w:marRight w:val="0"/>
              <w:marTop w:val="0"/>
              <w:marBottom w:val="0"/>
              <w:divBdr>
                <w:top w:val="none" w:sz="0" w:space="0" w:color="auto"/>
                <w:left w:val="none" w:sz="0" w:space="0" w:color="auto"/>
                <w:bottom w:val="none" w:sz="0" w:space="0" w:color="auto"/>
                <w:right w:val="none" w:sz="0" w:space="0" w:color="auto"/>
              </w:divBdr>
              <w:divsChild>
                <w:div w:id="1509254786">
                  <w:marLeft w:val="0"/>
                  <w:marRight w:val="0"/>
                  <w:marTop w:val="0"/>
                  <w:marBottom w:val="0"/>
                  <w:divBdr>
                    <w:top w:val="none" w:sz="0" w:space="0" w:color="auto"/>
                    <w:left w:val="none" w:sz="0" w:space="0" w:color="auto"/>
                    <w:bottom w:val="none" w:sz="0" w:space="0" w:color="auto"/>
                    <w:right w:val="none" w:sz="0" w:space="0" w:color="auto"/>
                  </w:divBdr>
                  <w:divsChild>
                    <w:div w:id="1933934486">
                      <w:marLeft w:val="0"/>
                      <w:marRight w:val="0"/>
                      <w:marTop w:val="0"/>
                      <w:marBottom w:val="0"/>
                      <w:divBdr>
                        <w:top w:val="none" w:sz="0" w:space="0" w:color="auto"/>
                        <w:left w:val="none" w:sz="0" w:space="0" w:color="auto"/>
                        <w:bottom w:val="none" w:sz="0" w:space="0" w:color="auto"/>
                        <w:right w:val="none" w:sz="0" w:space="0" w:color="auto"/>
                      </w:divBdr>
                      <w:divsChild>
                        <w:div w:id="1338269495">
                          <w:marLeft w:val="0"/>
                          <w:marRight w:val="0"/>
                          <w:marTop w:val="0"/>
                          <w:marBottom w:val="0"/>
                          <w:divBdr>
                            <w:top w:val="none" w:sz="0" w:space="0" w:color="auto"/>
                            <w:left w:val="none" w:sz="0" w:space="0" w:color="auto"/>
                            <w:bottom w:val="none" w:sz="0" w:space="0" w:color="auto"/>
                            <w:right w:val="none" w:sz="0" w:space="0" w:color="auto"/>
                          </w:divBdr>
                          <w:divsChild>
                            <w:div w:id="14171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86264">
          <w:marLeft w:val="0"/>
          <w:marRight w:val="0"/>
          <w:marTop w:val="0"/>
          <w:marBottom w:val="0"/>
          <w:divBdr>
            <w:top w:val="none" w:sz="0" w:space="0" w:color="auto"/>
            <w:left w:val="none" w:sz="0" w:space="0" w:color="auto"/>
            <w:bottom w:val="none" w:sz="0" w:space="0" w:color="auto"/>
            <w:right w:val="none" w:sz="0" w:space="0" w:color="auto"/>
          </w:divBdr>
          <w:divsChild>
            <w:div w:id="795023990">
              <w:marLeft w:val="0"/>
              <w:marRight w:val="0"/>
              <w:marTop w:val="0"/>
              <w:marBottom w:val="0"/>
              <w:divBdr>
                <w:top w:val="none" w:sz="0" w:space="0" w:color="auto"/>
                <w:left w:val="none" w:sz="0" w:space="0" w:color="auto"/>
                <w:bottom w:val="none" w:sz="0" w:space="0" w:color="auto"/>
                <w:right w:val="none" w:sz="0" w:space="0" w:color="auto"/>
              </w:divBdr>
              <w:divsChild>
                <w:div w:id="1857453856">
                  <w:marLeft w:val="0"/>
                  <w:marRight w:val="0"/>
                  <w:marTop w:val="0"/>
                  <w:marBottom w:val="0"/>
                  <w:divBdr>
                    <w:top w:val="none" w:sz="0" w:space="0" w:color="auto"/>
                    <w:left w:val="none" w:sz="0" w:space="0" w:color="auto"/>
                    <w:bottom w:val="none" w:sz="0" w:space="0" w:color="auto"/>
                    <w:right w:val="none" w:sz="0" w:space="0" w:color="auto"/>
                  </w:divBdr>
                  <w:divsChild>
                    <w:div w:id="1464691098">
                      <w:marLeft w:val="0"/>
                      <w:marRight w:val="0"/>
                      <w:marTop w:val="0"/>
                      <w:marBottom w:val="0"/>
                      <w:divBdr>
                        <w:top w:val="none" w:sz="0" w:space="0" w:color="auto"/>
                        <w:left w:val="none" w:sz="0" w:space="0" w:color="auto"/>
                        <w:bottom w:val="none" w:sz="0" w:space="0" w:color="auto"/>
                        <w:right w:val="none" w:sz="0" w:space="0" w:color="auto"/>
                      </w:divBdr>
                      <w:divsChild>
                        <w:div w:id="650792747">
                          <w:marLeft w:val="0"/>
                          <w:marRight w:val="0"/>
                          <w:marTop w:val="0"/>
                          <w:marBottom w:val="0"/>
                          <w:divBdr>
                            <w:top w:val="none" w:sz="0" w:space="0" w:color="auto"/>
                            <w:left w:val="none" w:sz="0" w:space="0" w:color="auto"/>
                            <w:bottom w:val="none" w:sz="0" w:space="0" w:color="auto"/>
                            <w:right w:val="none" w:sz="0" w:space="0" w:color="auto"/>
                          </w:divBdr>
                          <w:divsChild>
                            <w:div w:id="888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7592">
          <w:marLeft w:val="0"/>
          <w:marRight w:val="0"/>
          <w:marTop w:val="0"/>
          <w:marBottom w:val="0"/>
          <w:divBdr>
            <w:top w:val="none" w:sz="0" w:space="0" w:color="auto"/>
            <w:left w:val="none" w:sz="0" w:space="0" w:color="auto"/>
            <w:bottom w:val="none" w:sz="0" w:space="0" w:color="auto"/>
            <w:right w:val="none" w:sz="0" w:space="0" w:color="auto"/>
          </w:divBdr>
          <w:divsChild>
            <w:div w:id="914432524">
              <w:marLeft w:val="0"/>
              <w:marRight w:val="0"/>
              <w:marTop w:val="0"/>
              <w:marBottom w:val="0"/>
              <w:divBdr>
                <w:top w:val="none" w:sz="0" w:space="0" w:color="auto"/>
                <w:left w:val="none" w:sz="0" w:space="0" w:color="auto"/>
                <w:bottom w:val="none" w:sz="0" w:space="0" w:color="auto"/>
                <w:right w:val="none" w:sz="0" w:space="0" w:color="auto"/>
              </w:divBdr>
              <w:divsChild>
                <w:div w:id="1941838494">
                  <w:marLeft w:val="0"/>
                  <w:marRight w:val="0"/>
                  <w:marTop w:val="0"/>
                  <w:marBottom w:val="0"/>
                  <w:divBdr>
                    <w:top w:val="none" w:sz="0" w:space="0" w:color="auto"/>
                    <w:left w:val="none" w:sz="0" w:space="0" w:color="auto"/>
                    <w:bottom w:val="none" w:sz="0" w:space="0" w:color="auto"/>
                    <w:right w:val="none" w:sz="0" w:space="0" w:color="auto"/>
                  </w:divBdr>
                  <w:divsChild>
                    <w:div w:id="1874423295">
                      <w:marLeft w:val="0"/>
                      <w:marRight w:val="0"/>
                      <w:marTop w:val="0"/>
                      <w:marBottom w:val="0"/>
                      <w:divBdr>
                        <w:top w:val="none" w:sz="0" w:space="0" w:color="auto"/>
                        <w:left w:val="none" w:sz="0" w:space="0" w:color="auto"/>
                        <w:bottom w:val="none" w:sz="0" w:space="0" w:color="auto"/>
                        <w:right w:val="none" w:sz="0" w:space="0" w:color="auto"/>
                      </w:divBdr>
                      <w:divsChild>
                        <w:div w:id="587157913">
                          <w:marLeft w:val="0"/>
                          <w:marRight w:val="0"/>
                          <w:marTop w:val="0"/>
                          <w:marBottom w:val="0"/>
                          <w:divBdr>
                            <w:top w:val="none" w:sz="0" w:space="0" w:color="auto"/>
                            <w:left w:val="none" w:sz="0" w:space="0" w:color="auto"/>
                            <w:bottom w:val="none" w:sz="0" w:space="0" w:color="auto"/>
                            <w:right w:val="none" w:sz="0" w:space="0" w:color="auto"/>
                          </w:divBdr>
                          <w:divsChild>
                            <w:div w:id="1019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1439">
          <w:marLeft w:val="0"/>
          <w:marRight w:val="0"/>
          <w:marTop w:val="0"/>
          <w:marBottom w:val="0"/>
          <w:divBdr>
            <w:top w:val="none" w:sz="0" w:space="0" w:color="auto"/>
            <w:left w:val="none" w:sz="0" w:space="0" w:color="auto"/>
            <w:bottom w:val="none" w:sz="0" w:space="0" w:color="auto"/>
            <w:right w:val="none" w:sz="0" w:space="0" w:color="auto"/>
          </w:divBdr>
          <w:divsChild>
            <w:div w:id="1077825623">
              <w:marLeft w:val="0"/>
              <w:marRight w:val="0"/>
              <w:marTop w:val="0"/>
              <w:marBottom w:val="0"/>
              <w:divBdr>
                <w:top w:val="none" w:sz="0" w:space="0" w:color="auto"/>
                <w:left w:val="none" w:sz="0" w:space="0" w:color="auto"/>
                <w:bottom w:val="none" w:sz="0" w:space="0" w:color="auto"/>
                <w:right w:val="none" w:sz="0" w:space="0" w:color="auto"/>
              </w:divBdr>
              <w:divsChild>
                <w:div w:id="286087573">
                  <w:marLeft w:val="0"/>
                  <w:marRight w:val="0"/>
                  <w:marTop w:val="0"/>
                  <w:marBottom w:val="0"/>
                  <w:divBdr>
                    <w:top w:val="none" w:sz="0" w:space="0" w:color="auto"/>
                    <w:left w:val="none" w:sz="0" w:space="0" w:color="auto"/>
                    <w:bottom w:val="none" w:sz="0" w:space="0" w:color="auto"/>
                    <w:right w:val="none" w:sz="0" w:space="0" w:color="auto"/>
                  </w:divBdr>
                  <w:divsChild>
                    <w:div w:id="624896377">
                      <w:marLeft w:val="0"/>
                      <w:marRight w:val="0"/>
                      <w:marTop w:val="0"/>
                      <w:marBottom w:val="0"/>
                      <w:divBdr>
                        <w:top w:val="none" w:sz="0" w:space="0" w:color="auto"/>
                        <w:left w:val="none" w:sz="0" w:space="0" w:color="auto"/>
                        <w:bottom w:val="none" w:sz="0" w:space="0" w:color="auto"/>
                        <w:right w:val="none" w:sz="0" w:space="0" w:color="auto"/>
                      </w:divBdr>
                      <w:divsChild>
                        <w:div w:id="544172938">
                          <w:marLeft w:val="0"/>
                          <w:marRight w:val="0"/>
                          <w:marTop w:val="0"/>
                          <w:marBottom w:val="0"/>
                          <w:divBdr>
                            <w:top w:val="none" w:sz="0" w:space="0" w:color="auto"/>
                            <w:left w:val="none" w:sz="0" w:space="0" w:color="auto"/>
                            <w:bottom w:val="none" w:sz="0" w:space="0" w:color="auto"/>
                            <w:right w:val="none" w:sz="0" w:space="0" w:color="auto"/>
                          </w:divBdr>
                          <w:divsChild>
                            <w:div w:id="4953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6868">
          <w:marLeft w:val="0"/>
          <w:marRight w:val="0"/>
          <w:marTop w:val="0"/>
          <w:marBottom w:val="0"/>
          <w:divBdr>
            <w:top w:val="none" w:sz="0" w:space="0" w:color="auto"/>
            <w:left w:val="none" w:sz="0" w:space="0" w:color="auto"/>
            <w:bottom w:val="none" w:sz="0" w:space="0" w:color="auto"/>
            <w:right w:val="none" w:sz="0" w:space="0" w:color="auto"/>
          </w:divBdr>
          <w:divsChild>
            <w:div w:id="967979293">
              <w:marLeft w:val="0"/>
              <w:marRight w:val="0"/>
              <w:marTop w:val="0"/>
              <w:marBottom w:val="0"/>
              <w:divBdr>
                <w:top w:val="none" w:sz="0" w:space="0" w:color="auto"/>
                <w:left w:val="none" w:sz="0" w:space="0" w:color="auto"/>
                <w:bottom w:val="none" w:sz="0" w:space="0" w:color="auto"/>
                <w:right w:val="none" w:sz="0" w:space="0" w:color="auto"/>
              </w:divBdr>
              <w:divsChild>
                <w:div w:id="176430000">
                  <w:marLeft w:val="0"/>
                  <w:marRight w:val="0"/>
                  <w:marTop w:val="0"/>
                  <w:marBottom w:val="0"/>
                  <w:divBdr>
                    <w:top w:val="none" w:sz="0" w:space="0" w:color="auto"/>
                    <w:left w:val="none" w:sz="0" w:space="0" w:color="auto"/>
                    <w:bottom w:val="none" w:sz="0" w:space="0" w:color="auto"/>
                    <w:right w:val="none" w:sz="0" w:space="0" w:color="auto"/>
                  </w:divBdr>
                  <w:divsChild>
                    <w:div w:id="788745982">
                      <w:marLeft w:val="0"/>
                      <w:marRight w:val="0"/>
                      <w:marTop w:val="0"/>
                      <w:marBottom w:val="0"/>
                      <w:divBdr>
                        <w:top w:val="none" w:sz="0" w:space="0" w:color="auto"/>
                        <w:left w:val="none" w:sz="0" w:space="0" w:color="auto"/>
                        <w:bottom w:val="none" w:sz="0" w:space="0" w:color="auto"/>
                        <w:right w:val="none" w:sz="0" w:space="0" w:color="auto"/>
                      </w:divBdr>
                      <w:divsChild>
                        <w:div w:id="2079786426">
                          <w:marLeft w:val="0"/>
                          <w:marRight w:val="0"/>
                          <w:marTop w:val="0"/>
                          <w:marBottom w:val="0"/>
                          <w:divBdr>
                            <w:top w:val="none" w:sz="0" w:space="0" w:color="auto"/>
                            <w:left w:val="none" w:sz="0" w:space="0" w:color="auto"/>
                            <w:bottom w:val="none" w:sz="0" w:space="0" w:color="auto"/>
                            <w:right w:val="none" w:sz="0" w:space="0" w:color="auto"/>
                          </w:divBdr>
                          <w:divsChild>
                            <w:div w:id="1776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6534">
          <w:marLeft w:val="0"/>
          <w:marRight w:val="0"/>
          <w:marTop w:val="0"/>
          <w:marBottom w:val="0"/>
          <w:divBdr>
            <w:top w:val="none" w:sz="0" w:space="0" w:color="auto"/>
            <w:left w:val="none" w:sz="0" w:space="0" w:color="auto"/>
            <w:bottom w:val="none" w:sz="0" w:space="0" w:color="auto"/>
            <w:right w:val="none" w:sz="0" w:space="0" w:color="auto"/>
          </w:divBdr>
          <w:divsChild>
            <w:div w:id="632323997">
              <w:marLeft w:val="0"/>
              <w:marRight w:val="0"/>
              <w:marTop w:val="0"/>
              <w:marBottom w:val="0"/>
              <w:divBdr>
                <w:top w:val="none" w:sz="0" w:space="0" w:color="auto"/>
                <w:left w:val="none" w:sz="0" w:space="0" w:color="auto"/>
                <w:bottom w:val="none" w:sz="0" w:space="0" w:color="auto"/>
                <w:right w:val="none" w:sz="0" w:space="0" w:color="auto"/>
              </w:divBdr>
              <w:divsChild>
                <w:div w:id="2105300495">
                  <w:marLeft w:val="0"/>
                  <w:marRight w:val="0"/>
                  <w:marTop w:val="0"/>
                  <w:marBottom w:val="0"/>
                  <w:divBdr>
                    <w:top w:val="none" w:sz="0" w:space="0" w:color="auto"/>
                    <w:left w:val="none" w:sz="0" w:space="0" w:color="auto"/>
                    <w:bottom w:val="none" w:sz="0" w:space="0" w:color="auto"/>
                    <w:right w:val="none" w:sz="0" w:space="0" w:color="auto"/>
                  </w:divBdr>
                  <w:divsChild>
                    <w:div w:id="36249749">
                      <w:marLeft w:val="0"/>
                      <w:marRight w:val="0"/>
                      <w:marTop w:val="0"/>
                      <w:marBottom w:val="0"/>
                      <w:divBdr>
                        <w:top w:val="none" w:sz="0" w:space="0" w:color="auto"/>
                        <w:left w:val="none" w:sz="0" w:space="0" w:color="auto"/>
                        <w:bottom w:val="none" w:sz="0" w:space="0" w:color="auto"/>
                        <w:right w:val="none" w:sz="0" w:space="0" w:color="auto"/>
                      </w:divBdr>
                      <w:divsChild>
                        <w:div w:id="1043019423">
                          <w:marLeft w:val="0"/>
                          <w:marRight w:val="0"/>
                          <w:marTop w:val="0"/>
                          <w:marBottom w:val="0"/>
                          <w:divBdr>
                            <w:top w:val="none" w:sz="0" w:space="0" w:color="auto"/>
                            <w:left w:val="none" w:sz="0" w:space="0" w:color="auto"/>
                            <w:bottom w:val="none" w:sz="0" w:space="0" w:color="auto"/>
                            <w:right w:val="none" w:sz="0" w:space="0" w:color="auto"/>
                          </w:divBdr>
                          <w:divsChild>
                            <w:div w:id="10708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14090">
          <w:marLeft w:val="0"/>
          <w:marRight w:val="0"/>
          <w:marTop w:val="0"/>
          <w:marBottom w:val="0"/>
          <w:divBdr>
            <w:top w:val="none" w:sz="0" w:space="0" w:color="auto"/>
            <w:left w:val="none" w:sz="0" w:space="0" w:color="auto"/>
            <w:bottom w:val="none" w:sz="0" w:space="0" w:color="auto"/>
            <w:right w:val="none" w:sz="0" w:space="0" w:color="auto"/>
          </w:divBdr>
          <w:divsChild>
            <w:div w:id="922102493">
              <w:marLeft w:val="0"/>
              <w:marRight w:val="0"/>
              <w:marTop w:val="0"/>
              <w:marBottom w:val="0"/>
              <w:divBdr>
                <w:top w:val="none" w:sz="0" w:space="0" w:color="auto"/>
                <w:left w:val="none" w:sz="0" w:space="0" w:color="auto"/>
                <w:bottom w:val="none" w:sz="0" w:space="0" w:color="auto"/>
                <w:right w:val="none" w:sz="0" w:space="0" w:color="auto"/>
              </w:divBdr>
              <w:divsChild>
                <w:div w:id="551503938">
                  <w:marLeft w:val="0"/>
                  <w:marRight w:val="0"/>
                  <w:marTop w:val="0"/>
                  <w:marBottom w:val="0"/>
                  <w:divBdr>
                    <w:top w:val="none" w:sz="0" w:space="0" w:color="auto"/>
                    <w:left w:val="none" w:sz="0" w:space="0" w:color="auto"/>
                    <w:bottom w:val="none" w:sz="0" w:space="0" w:color="auto"/>
                    <w:right w:val="none" w:sz="0" w:space="0" w:color="auto"/>
                  </w:divBdr>
                  <w:divsChild>
                    <w:div w:id="2023586789">
                      <w:marLeft w:val="0"/>
                      <w:marRight w:val="0"/>
                      <w:marTop w:val="0"/>
                      <w:marBottom w:val="0"/>
                      <w:divBdr>
                        <w:top w:val="none" w:sz="0" w:space="0" w:color="auto"/>
                        <w:left w:val="none" w:sz="0" w:space="0" w:color="auto"/>
                        <w:bottom w:val="none" w:sz="0" w:space="0" w:color="auto"/>
                        <w:right w:val="none" w:sz="0" w:space="0" w:color="auto"/>
                      </w:divBdr>
                      <w:divsChild>
                        <w:div w:id="579095450">
                          <w:marLeft w:val="0"/>
                          <w:marRight w:val="0"/>
                          <w:marTop w:val="0"/>
                          <w:marBottom w:val="0"/>
                          <w:divBdr>
                            <w:top w:val="none" w:sz="0" w:space="0" w:color="auto"/>
                            <w:left w:val="none" w:sz="0" w:space="0" w:color="auto"/>
                            <w:bottom w:val="none" w:sz="0" w:space="0" w:color="auto"/>
                            <w:right w:val="none" w:sz="0" w:space="0" w:color="auto"/>
                          </w:divBdr>
                          <w:divsChild>
                            <w:div w:id="298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39361926">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405616992">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 w:id="624891676">
                          <w:marLeft w:val="0"/>
                          <w:marRight w:val="0"/>
                          <w:marTop w:val="150"/>
                          <w:marBottom w:val="150"/>
                          <w:divBdr>
                            <w:top w:val="none" w:sz="0" w:space="0" w:color="auto"/>
                            <w:left w:val="none" w:sz="0" w:space="0" w:color="auto"/>
                            <w:bottom w:val="none" w:sz="0" w:space="0" w:color="auto"/>
                            <w:right w:val="none" w:sz="0" w:space="0" w:color="auto"/>
                          </w:divBdr>
                        </w:div>
                      </w:divsChild>
                    </w:div>
                    <w:div w:id="699164098">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221062579">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28013301">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732">
                      <w:marLeft w:val="0"/>
                      <w:marRight w:val="0"/>
                      <w:marTop w:val="0"/>
                      <w:marBottom w:val="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93084613">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03908418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083">
                      <w:marLeft w:val="0"/>
                      <w:marRight w:val="0"/>
                      <w:marTop w:val="150"/>
                      <w:marBottom w:val="15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1502428873">
                      <w:marLeft w:val="0"/>
                      <w:marRight w:val="0"/>
                      <w:marTop w:val="150"/>
                      <w:marBottom w:val="150"/>
                      <w:divBdr>
                        <w:top w:val="none" w:sz="0" w:space="0" w:color="auto"/>
                        <w:left w:val="none" w:sz="0" w:space="0" w:color="auto"/>
                        <w:bottom w:val="none" w:sz="0" w:space="0" w:color="auto"/>
                        <w:right w:val="none" w:sz="0" w:space="0" w:color="auto"/>
                      </w:divBdr>
                    </w:div>
                    <w:div w:id="1586723558">
                      <w:marLeft w:val="0"/>
                      <w:marRight w:val="0"/>
                      <w:marTop w:val="150"/>
                      <w:marBottom w:val="150"/>
                      <w:divBdr>
                        <w:top w:val="none" w:sz="0" w:space="0" w:color="auto"/>
                        <w:left w:val="none" w:sz="0" w:space="0" w:color="auto"/>
                        <w:bottom w:val="none" w:sz="0" w:space="0" w:color="auto"/>
                        <w:right w:val="none" w:sz="0" w:space="0" w:color="auto"/>
                      </w:divBdr>
                    </w:div>
                    <w:div w:id="1647515564">
                      <w:marLeft w:val="0"/>
                      <w:marRight w:val="0"/>
                      <w:marTop w:val="0"/>
                      <w:marBottom w:val="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74266486">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1652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9022">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63019577">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304297">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77337658">
      <w:bodyDiv w:val="1"/>
      <w:marLeft w:val="0"/>
      <w:marRight w:val="0"/>
      <w:marTop w:val="0"/>
      <w:marBottom w:val="0"/>
      <w:divBdr>
        <w:top w:val="none" w:sz="0" w:space="0" w:color="auto"/>
        <w:left w:val="none" w:sz="0" w:space="0" w:color="auto"/>
        <w:bottom w:val="none" w:sz="0" w:space="0" w:color="auto"/>
        <w:right w:val="none" w:sz="0" w:space="0" w:color="auto"/>
      </w:divBdr>
    </w:div>
    <w:div w:id="148997644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17501847">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24708347">
      <w:bodyDiv w:val="1"/>
      <w:marLeft w:val="0"/>
      <w:marRight w:val="0"/>
      <w:marTop w:val="0"/>
      <w:marBottom w:val="0"/>
      <w:divBdr>
        <w:top w:val="none" w:sz="0" w:space="0" w:color="auto"/>
        <w:left w:val="none" w:sz="0" w:space="0" w:color="auto"/>
        <w:bottom w:val="none" w:sz="0" w:space="0" w:color="auto"/>
        <w:right w:val="none" w:sz="0" w:space="0" w:color="auto"/>
      </w:divBdr>
    </w:div>
    <w:div w:id="1538741307">
      <w:bodyDiv w:val="1"/>
      <w:marLeft w:val="0"/>
      <w:marRight w:val="0"/>
      <w:marTop w:val="0"/>
      <w:marBottom w:val="0"/>
      <w:divBdr>
        <w:top w:val="none" w:sz="0" w:space="0" w:color="auto"/>
        <w:left w:val="none" w:sz="0" w:space="0" w:color="auto"/>
        <w:bottom w:val="none" w:sz="0" w:space="0" w:color="auto"/>
        <w:right w:val="none" w:sz="0" w:space="0" w:color="auto"/>
      </w:divBdr>
    </w:div>
    <w:div w:id="1551453200">
      <w:bodyDiv w:val="1"/>
      <w:marLeft w:val="0"/>
      <w:marRight w:val="0"/>
      <w:marTop w:val="0"/>
      <w:marBottom w:val="0"/>
      <w:divBdr>
        <w:top w:val="none" w:sz="0" w:space="0" w:color="auto"/>
        <w:left w:val="none" w:sz="0" w:space="0" w:color="auto"/>
        <w:bottom w:val="none" w:sz="0" w:space="0" w:color="auto"/>
        <w:right w:val="none" w:sz="0" w:space="0" w:color="auto"/>
      </w:divBdr>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7566232">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688168299">
      <w:bodyDiv w:val="1"/>
      <w:marLeft w:val="0"/>
      <w:marRight w:val="0"/>
      <w:marTop w:val="0"/>
      <w:marBottom w:val="0"/>
      <w:divBdr>
        <w:top w:val="none" w:sz="0" w:space="0" w:color="auto"/>
        <w:left w:val="none" w:sz="0" w:space="0" w:color="auto"/>
        <w:bottom w:val="none" w:sz="0" w:space="0" w:color="auto"/>
        <w:right w:val="none" w:sz="0" w:space="0" w:color="auto"/>
      </w:divBdr>
    </w:div>
    <w:div w:id="1700161928">
      <w:bodyDiv w:val="1"/>
      <w:marLeft w:val="0"/>
      <w:marRight w:val="0"/>
      <w:marTop w:val="0"/>
      <w:marBottom w:val="0"/>
      <w:divBdr>
        <w:top w:val="none" w:sz="0" w:space="0" w:color="auto"/>
        <w:left w:val="none" w:sz="0" w:space="0" w:color="auto"/>
        <w:bottom w:val="none" w:sz="0" w:space="0" w:color="auto"/>
        <w:right w:val="none" w:sz="0" w:space="0" w:color="auto"/>
      </w:divBdr>
    </w:div>
    <w:div w:id="1702317698">
      <w:bodyDiv w:val="1"/>
      <w:marLeft w:val="0"/>
      <w:marRight w:val="0"/>
      <w:marTop w:val="0"/>
      <w:marBottom w:val="0"/>
      <w:divBdr>
        <w:top w:val="none" w:sz="0" w:space="0" w:color="auto"/>
        <w:left w:val="none" w:sz="0" w:space="0" w:color="auto"/>
        <w:bottom w:val="none" w:sz="0" w:space="0" w:color="auto"/>
        <w:right w:val="none" w:sz="0" w:space="0" w:color="auto"/>
      </w:divBdr>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64568732">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289424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4365472">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6004850">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2173100">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15036742">
      <w:bodyDiv w:val="1"/>
      <w:marLeft w:val="0"/>
      <w:marRight w:val="0"/>
      <w:marTop w:val="0"/>
      <w:marBottom w:val="0"/>
      <w:divBdr>
        <w:top w:val="none" w:sz="0" w:space="0" w:color="auto"/>
        <w:left w:val="none" w:sz="0" w:space="0" w:color="auto"/>
        <w:bottom w:val="none" w:sz="0" w:space="0" w:color="auto"/>
        <w:right w:val="none" w:sz="0" w:space="0" w:color="auto"/>
      </w:divBdr>
    </w:div>
    <w:div w:id="2021811237">
      <w:bodyDiv w:val="1"/>
      <w:marLeft w:val="0"/>
      <w:marRight w:val="0"/>
      <w:marTop w:val="0"/>
      <w:marBottom w:val="0"/>
      <w:divBdr>
        <w:top w:val="none" w:sz="0" w:space="0" w:color="auto"/>
        <w:left w:val="none" w:sz="0" w:space="0" w:color="auto"/>
        <w:bottom w:val="none" w:sz="0" w:space="0" w:color="auto"/>
        <w:right w:val="none" w:sz="0" w:space="0" w:color="auto"/>
      </w:divBdr>
    </w:div>
    <w:div w:id="2031487351">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5404174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52971653">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wilby\AppData\Local\Microsoft\Windows\INetCache\Content.Outlook\TOQQ0G8Y\Highlife%20v%20PAY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wilby\AppData\Local\Microsoft\Windows\INetCache\Content.Outlook\TOQQ0G8Y\Highlife%20v%20PAY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wilby\Downloads\leisure_-hlh-board-pi-11---number-of-high-life-subscriptions--(7388)_-calculated-14_08_2024-13_32_11.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ighlandcouncil1.sharepoint.com/sites/HLH-CorpGov/Shared%20Documents/HLH%20Board%20and%20Trading%20Board/HLH%20Board%20Meetings/2024/240828%20HLH%20Board%20Meeting/Other%20Info/Subscriptions%20Target%20Grap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i="1"/>
              <a:t>high</a:t>
            </a:r>
            <a:r>
              <a:rPr lang="en-GB" b="1" i="1"/>
              <a:t>life</a:t>
            </a:r>
            <a:r>
              <a:rPr lang="en-GB"/>
              <a:t> and Admissions Income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[Book5]Sheet1!$A$2</c:f>
              <c:strCache>
                <c:ptCount val="1"/>
                <c:pt idx="0">
                  <c:v>Highlife Income</c:v>
                </c:pt>
              </c:strCache>
            </c:strRef>
          </c:tx>
          <c:spPr>
            <a:ln w="28575" cap="rnd">
              <a:solidFill>
                <a:schemeClr val="accent1"/>
              </a:solidFill>
              <a:round/>
            </a:ln>
            <a:effectLst/>
          </c:spPr>
          <c:marker>
            <c:symbol val="none"/>
          </c:marker>
          <c:cat>
            <c:strRef>
              <c:f>[Book5]Sheet1!$B$1:$F$1</c:f>
              <c:strCache>
                <c:ptCount val="5"/>
                <c:pt idx="0">
                  <c:v>17/18</c:v>
                </c:pt>
                <c:pt idx="1">
                  <c:v>18/19</c:v>
                </c:pt>
                <c:pt idx="2">
                  <c:v>19/20</c:v>
                </c:pt>
                <c:pt idx="3">
                  <c:v>22/23</c:v>
                </c:pt>
                <c:pt idx="4">
                  <c:v>23/24</c:v>
                </c:pt>
              </c:strCache>
            </c:strRef>
          </c:cat>
          <c:val>
            <c:numRef>
              <c:f>[Book5]Sheet1!$B$2:$F$2</c:f>
              <c:numCache>
                <c:formatCode>General</c:formatCode>
                <c:ptCount val="5"/>
                <c:pt idx="0">
                  <c:v>6163443.7600000007</c:v>
                </c:pt>
                <c:pt idx="1">
                  <c:v>6496135.7699999986</c:v>
                </c:pt>
                <c:pt idx="2">
                  <c:v>6722028.8900000006</c:v>
                </c:pt>
                <c:pt idx="3">
                  <c:v>5927163.3900000006</c:v>
                </c:pt>
                <c:pt idx="4">
                  <c:v>6999335.830000001</c:v>
                </c:pt>
              </c:numCache>
            </c:numRef>
          </c:val>
          <c:smooth val="0"/>
          <c:extLst>
            <c:ext xmlns:c16="http://schemas.microsoft.com/office/drawing/2014/chart" uri="{C3380CC4-5D6E-409C-BE32-E72D297353CC}">
              <c16:uniqueId val="{00000000-2FE9-471F-BBDD-32B146EF3C31}"/>
            </c:ext>
          </c:extLst>
        </c:ser>
        <c:ser>
          <c:idx val="1"/>
          <c:order val="1"/>
          <c:tx>
            <c:strRef>
              <c:f>[Book5]Sheet1!$A$3</c:f>
              <c:strCache>
                <c:ptCount val="1"/>
                <c:pt idx="0">
                  <c:v>Admission Charges</c:v>
                </c:pt>
              </c:strCache>
            </c:strRef>
          </c:tx>
          <c:spPr>
            <a:ln w="28575" cap="rnd">
              <a:solidFill>
                <a:schemeClr val="accent2"/>
              </a:solidFill>
              <a:round/>
            </a:ln>
            <a:effectLst/>
          </c:spPr>
          <c:marker>
            <c:symbol val="none"/>
          </c:marker>
          <c:cat>
            <c:strRef>
              <c:f>[Book5]Sheet1!$B$1:$F$1</c:f>
              <c:strCache>
                <c:ptCount val="5"/>
                <c:pt idx="0">
                  <c:v>17/18</c:v>
                </c:pt>
                <c:pt idx="1">
                  <c:v>18/19</c:v>
                </c:pt>
                <c:pt idx="2">
                  <c:v>19/20</c:v>
                </c:pt>
                <c:pt idx="3">
                  <c:v>22/23</c:v>
                </c:pt>
                <c:pt idx="4">
                  <c:v>23/24</c:v>
                </c:pt>
              </c:strCache>
            </c:strRef>
          </c:cat>
          <c:val>
            <c:numRef>
              <c:f>[Book5]Sheet1!$B$3:$F$3</c:f>
              <c:numCache>
                <c:formatCode>General</c:formatCode>
                <c:ptCount val="5"/>
                <c:pt idx="0">
                  <c:v>987365.47000000032</c:v>
                </c:pt>
                <c:pt idx="1">
                  <c:v>1006712.2999999999</c:v>
                </c:pt>
                <c:pt idx="2">
                  <c:v>864305.42</c:v>
                </c:pt>
                <c:pt idx="3">
                  <c:v>784761.25999999943</c:v>
                </c:pt>
                <c:pt idx="4">
                  <c:v>820818.50999999966</c:v>
                </c:pt>
              </c:numCache>
            </c:numRef>
          </c:val>
          <c:smooth val="0"/>
          <c:extLst>
            <c:ext xmlns:c16="http://schemas.microsoft.com/office/drawing/2014/chart" uri="{C3380CC4-5D6E-409C-BE32-E72D297353CC}">
              <c16:uniqueId val="{00000001-2FE9-471F-BBDD-32B146EF3C31}"/>
            </c:ext>
          </c:extLst>
        </c:ser>
        <c:dLbls>
          <c:showLegendKey val="0"/>
          <c:showVal val="0"/>
          <c:showCatName val="0"/>
          <c:showSerName val="0"/>
          <c:showPercent val="0"/>
          <c:showBubbleSize val="0"/>
        </c:dLbls>
        <c:smooth val="0"/>
        <c:axId val="899778575"/>
        <c:axId val="899782895"/>
      </c:lineChart>
      <c:catAx>
        <c:axId val="89977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782895"/>
        <c:crosses val="autoZero"/>
        <c:auto val="1"/>
        <c:lblAlgn val="ctr"/>
        <c:lblOffset val="100"/>
        <c:noMultiLvlLbl val="0"/>
      </c:catAx>
      <c:valAx>
        <c:axId val="89978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77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 Leisure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Summary!$A$33</c:f>
              <c:strCache>
                <c:ptCount val="1"/>
                <c:pt idx="0">
                  <c:v>Total Income </c:v>
                </c:pt>
              </c:strCache>
            </c:strRef>
          </c:tx>
          <c:spPr>
            <a:ln w="28575" cap="rnd">
              <a:solidFill>
                <a:schemeClr val="accent1"/>
              </a:solidFill>
              <a:round/>
            </a:ln>
            <a:effectLst/>
          </c:spPr>
          <c:marker>
            <c:symbol val="none"/>
          </c:marker>
          <c:cat>
            <c:strRef>
              <c:f>Summary!$B$32:$F$32</c:f>
              <c:strCache>
                <c:ptCount val="5"/>
                <c:pt idx="0">
                  <c:v>17/18</c:v>
                </c:pt>
                <c:pt idx="1">
                  <c:v>18/19</c:v>
                </c:pt>
                <c:pt idx="2">
                  <c:v>19/20</c:v>
                </c:pt>
                <c:pt idx="3">
                  <c:v>22/23</c:v>
                </c:pt>
                <c:pt idx="4">
                  <c:v>23/24</c:v>
                </c:pt>
              </c:strCache>
            </c:strRef>
          </c:cat>
          <c:val>
            <c:numRef>
              <c:f>Summary!$B$33:$F$33</c:f>
              <c:numCache>
                <c:formatCode>_-"£"* #,##0_-;\-"£"* #,##0_-;_-"£"* "-"??_-;_-@_-</c:formatCode>
                <c:ptCount val="5"/>
                <c:pt idx="0">
                  <c:v>8367724.120000001</c:v>
                </c:pt>
                <c:pt idx="1">
                  <c:v>8844661.1199999992</c:v>
                </c:pt>
                <c:pt idx="2">
                  <c:v>8919470.6500000004</c:v>
                </c:pt>
                <c:pt idx="3">
                  <c:v>8041835.9699999997</c:v>
                </c:pt>
                <c:pt idx="4">
                  <c:v>9271597.2199999988</c:v>
                </c:pt>
              </c:numCache>
            </c:numRef>
          </c:val>
          <c:smooth val="0"/>
          <c:extLst>
            <c:ext xmlns:c16="http://schemas.microsoft.com/office/drawing/2014/chart" uri="{C3380CC4-5D6E-409C-BE32-E72D297353CC}">
              <c16:uniqueId val="{00000000-17C2-40AB-8CE4-B57585C2F50B}"/>
            </c:ext>
          </c:extLst>
        </c:ser>
        <c:dLbls>
          <c:showLegendKey val="0"/>
          <c:showVal val="0"/>
          <c:showCatName val="0"/>
          <c:showSerName val="0"/>
          <c:showPercent val="0"/>
          <c:showBubbleSize val="0"/>
        </c:dLbls>
        <c:smooth val="0"/>
        <c:axId val="1212147615"/>
        <c:axId val="1212141375"/>
      </c:lineChart>
      <c:catAx>
        <c:axId val="121214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141375"/>
        <c:crosses val="autoZero"/>
        <c:auto val="1"/>
        <c:lblAlgn val="ctr"/>
        <c:lblOffset val="100"/>
        <c:noMultiLvlLbl val="0"/>
      </c:catAx>
      <c:valAx>
        <c:axId val="1212141375"/>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147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'Ark1'!$B$1</c:f>
              <c:strCache>
                <c:ptCount val="1"/>
                <c:pt idx="0">
                  <c:v>Number of Subscriptions</c:v>
                </c:pt>
              </c:strCache>
            </c:strRef>
          </c:tx>
          <c:spPr>
            <a:ln w="28575" cap="rnd">
              <a:solidFill>
                <a:schemeClr val="accent1"/>
              </a:solidFill>
              <a:round/>
            </a:ln>
            <a:effectLst/>
          </c:spPr>
          <c:marker>
            <c:symbol val="none"/>
          </c:marker>
          <c:cat>
            <c:numRef>
              <c:f>'Ark1'!$A$2:$A$29</c:f>
              <c:numCache>
                <c:formatCode>mmm\-yy</c:formatCode>
                <c:ptCount val="28"/>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pt idx="12">
                  <c:v>45017</c:v>
                </c:pt>
                <c:pt idx="13">
                  <c:v>45047</c:v>
                </c:pt>
                <c:pt idx="14">
                  <c:v>45078</c:v>
                </c:pt>
                <c:pt idx="15">
                  <c:v>45108</c:v>
                </c:pt>
                <c:pt idx="16">
                  <c:v>45139</c:v>
                </c:pt>
                <c:pt idx="17">
                  <c:v>45170</c:v>
                </c:pt>
                <c:pt idx="18">
                  <c:v>45200</c:v>
                </c:pt>
                <c:pt idx="19">
                  <c:v>45231</c:v>
                </c:pt>
                <c:pt idx="20">
                  <c:v>45261</c:v>
                </c:pt>
                <c:pt idx="21">
                  <c:v>45292</c:v>
                </c:pt>
                <c:pt idx="22">
                  <c:v>45323</c:v>
                </c:pt>
                <c:pt idx="23">
                  <c:v>45352</c:v>
                </c:pt>
                <c:pt idx="24">
                  <c:v>45383</c:v>
                </c:pt>
                <c:pt idx="25">
                  <c:v>45413</c:v>
                </c:pt>
                <c:pt idx="26">
                  <c:v>45444</c:v>
                </c:pt>
                <c:pt idx="27">
                  <c:v>45474</c:v>
                </c:pt>
              </c:numCache>
            </c:numRef>
          </c:cat>
          <c:val>
            <c:numRef>
              <c:f>'Ark1'!$B$2:$B$29</c:f>
              <c:numCache>
                <c:formatCode>_-* #,##0_-;\-* #,##0_-;_-* "-"??_-;_-@_-</c:formatCode>
                <c:ptCount val="28"/>
                <c:pt idx="0">
                  <c:v>16019</c:v>
                </c:pt>
                <c:pt idx="1">
                  <c:v>16220</c:v>
                </c:pt>
                <c:pt idx="2">
                  <c:v>16359</c:v>
                </c:pt>
                <c:pt idx="3">
                  <c:v>16517</c:v>
                </c:pt>
                <c:pt idx="4">
                  <c:v>16723</c:v>
                </c:pt>
                <c:pt idx="5">
                  <c:v>16873</c:v>
                </c:pt>
                <c:pt idx="6">
                  <c:v>17215</c:v>
                </c:pt>
                <c:pt idx="7">
                  <c:v>17294</c:v>
                </c:pt>
                <c:pt idx="8">
                  <c:v>17257</c:v>
                </c:pt>
                <c:pt idx="9">
                  <c:v>17911</c:v>
                </c:pt>
                <c:pt idx="10">
                  <c:v>18342</c:v>
                </c:pt>
                <c:pt idx="11">
                  <c:v>18217</c:v>
                </c:pt>
                <c:pt idx="12">
                  <c:v>18222</c:v>
                </c:pt>
                <c:pt idx="13">
                  <c:v>18056</c:v>
                </c:pt>
                <c:pt idx="14">
                  <c:v>17939</c:v>
                </c:pt>
                <c:pt idx="15">
                  <c:v>17953</c:v>
                </c:pt>
                <c:pt idx="16">
                  <c:v>18085</c:v>
                </c:pt>
                <c:pt idx="17">
                  <c:v>18311</c:v>
                </c:pt>
                <c:pt idx="18">
                  <c:v>18581</c:v>
                </c:pt>
                <c:pt idx="19">
                  <c:v>18598</c:v>
                </c:pt>
                <c:pt idx="20">
                  <c:v>18581</c:v>
                </c:pt>
                <c:pt idx="21">
                  <c:v>19164</c:v>
                </c:pt>
                <c:pt idx="22">
                  <c:v>19204</c:v>
                </c:pt>
                <c:pt idx="23">
                  <c:v>19440</c:v>
                </c:pt>
                <c:pt idx="24">
                  <c:v>19434</c:v>
                </c:pt>
                <c:pt idx="25">
                  <c:v>19356</c:v>
                </c:pt>
                <c:pt idx="26">
                  <c:v>19309</c:v>
                </c:pt>
                <c:pt idx="27">
                  <c:v>19535</c:v>
                </c:pt>
              </c:numCache>
            </c:numRef>
          </c:val>
          <c:smooth val="0"/>
          <c:extLst>
            <c:ext xmlns:c16="http://schemas.microsoft.com/office/drawing/2014/chart" uri="{C3380CC4-5D6E-409C-BE32-E72D297353CC}">
              <c16:uniqueId val="{00000000-FD06-4EFF-8D03-093C9E97605C}"/>
            </c:ext>
          </c:extLst>
        </c:ser>
        <c:dLbls>
          <c:showLegendKey val="0"/>
          <c:showVal val="0"/>
          <c:showCatName val="0"/>
          <c:showSerName val="0"/>
          <c:showPercent val="0"/>
          <c:showBubbleSize val="0"/>
        </c:dLbls>
        <c:smooth val="0"/>
        <c:axId val="1424012080"/>
        <c:axId val="64631952"/>
      </c:lineChart>
      <c:dateAx>
        <c:axId val="14240120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31952"/>
        <c:crosses val="autoZero"/>
        <c:auto val="1"/>
        <c:lblOffset val="100"/>
        <c:baseTimeUnit val="months"/>
      </c:dateAx>
      <c:valAx>
        <c:axId val="64631952"/>
        <c:scaling>
          <c:orientation val="minMax"/>
          <c:min val="15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012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i="1"/>
              <a:t>high</a:t>
            </a:r>
            <a:r>
              <a:rPr lang="en-GB" b="1" i="1"/>
              <a:t>life</a:t>
            </a:r>
            <a:r>
              <a:rPr lang="en-GB"/>
              <a:t> Income/Income Target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'Ark1'!$C$1</c:f>
              <c:strCache>
                <c:ptCount val="1"/>
                <c:pt idx="0">
                  <c:v>2024/25</c:v>
                </c:pt>
              </c:strCache>
            </c:strRef>
          </c:tx>
          <c:spPr>
            <a:solidFill>
              <a:schemeClr val="accent2"/>
            </a:solidFill>
            <a:ln>
              <a:noFill/>
            </a:ln>
            <a:effectLst/>
          </c:spPr>
          <c:invertIfNegative val="0"/>
          <c:cat>
            <c:strRef>
              <c:f>'Ark1'!$A$2:$A$13</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'Ark1'!$C$2:$C$13</c:f>
              <c:numCache>
                <c:formatCode>_-"£"* #,##0_-;\-"£"* #,##0_-;_-"£"* "-"??_-;_-@_-</c:formatCode>
                <c:ptCount val="12"/>
                <c:pt idx="0">
                  <c:v>648962</c:v>
                </c:pt>
                <c:pt idx="1">
                  <c:v>653145</c:v>
                </c:pt>
                <c:pt idx="2">
                  <c:v>659362</c:v>
                </c:pt>
              </c:numCache>
            </c:numRef>
          </c:val>
          <c:extLst>
            <c:ext xmlns:c16="http://schemas.microsoft.com/office/drawing/2014/chart" uri="{C3380CC4-5D6E-409C-BE32-E72D297353CC}">
              <c16:uniqueId val="{00000000-1E18-41AB-85AC-BF76B0E0A640}"/>
            </c:ext>
          </c:extLst>
        </c:ser>
        <c:dLbls>
          <c:showLegendKey val="0"/>
          <c:showVal val="0"/>
          <c:showCatName val="0"/>
          <c:showSerName val="0"/>
          <c:showPercent val="0"/>
          <c:showBubbleSize val="0"/>
        </c:dLbls>
        <c:gapWidth val="219"/>
        <c:axId val="413644735"/>
        <c:axId val="414045983"/>
      </c:barChart>
      <c:lineChart>
        <c:grouping val="standard"/>
        <c:varyColors val="0"/>
        <c:ser>
          <c:idx val="2"/>
          <c:order val="1"/>
          <c:tx>
            <c:strRef>
              <c:f>'Ark1'!$D$1</c:f>
              <c:strCache>
                <c:ptCount val="1"/>
                <c:pt idx="0">
                  <c:v>2024/25 Target</c:v>
                </c:pt>
              </c:strCache>
            </c:strRef>
          </c:tx>
          <c:spPr>
            <a:ln w="28575" cap="rnd">
              <a:solidFill>
                <a:schemeClr val="accent3"/>
              </a:solidFill>
              <a:round/>
            </a:ln>
            <a:effectLst/>
          </c:spPr>
          <c:marker>
            <c:symbol val="none"/>
          </c:marker>
          <c:cat>
            <c:strRef>
              <c:f>'Ark1'!$A$2:$A$13</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'Ark1'!$D$2:$D$13</c:f>
              <c:numCache>
                <c:formatCode>_-"£"* #,##0_-;\-"£"* #,##0_-;_-"£"* "-"??_-;_-@_-</c:formatCode>
                <c:ptCount val="12"/>
                <c:pt idx="0">
                  <c:v>655605</c:v>
                </c:pt>
                <c:pt idx="1">
                  <c:v>654294</c:v>
                </c:pt>
                <c:pt idx="2">
                  <c:v>652987</c:v>
                </c:pt>
                <c:pt idx="3">
                  <c:v>654618</c:v>
                </c:pt>
                <c:pt idx="4">
                  <c:v>659854</c:v>
                </c:pt>
                <c:pt idx="5">
                  <c:v>650286</c:v>
                </c:pt>
                <c:pt idx="6">
                  <c:v>660237</c:v>
                </c:pt>
                <c:pt idx="7">
                  <c:v>661557</c:v>
                </c:pt>
                <c:pt idx="8">
                  <c:v>658581</c:v>
                </c:pt>
                <c:pt idx="9">
                  <c:v>681303</c:v>
                </c:pt>
                <c:pt idx="10">
                  <c:v>694381</c:v>
                </c:pt>
                <c:pt idx="11">
                  <c:v>702920</c:v>
                </c:pt>
              </c:numCache>
            </c:numRef>
          </c:val>
          <c:smooth val="0"/>
          <c:extLst>
            <c:ext xmlns:c16="http://schemas.microsoft.com/office/drawing/2014/chart" uri="{C3380CC4-5D6E-409C-BE32-E72D297353CC}">
              <c16:uniqueId val="{00000001-1E18-41AB-85AC-BF76B0E0A640}"/>
            </c:ext>
          </c:extLst>
        </c:ser>
        <c:dLbls>
          <c:showLegendKey val="0"/>
          <c:showVal val="0"/>
          <c:showCatName val="0"/>
          <c:showSerName val="0"/>
          <c:showPercent val="0"/>
          <c:showBubbleSize val="0"/>
        </c:dLbls>
        <c:marker val="1"/>
        <c:smooth val="0"/>
        <c:axId val="413644735"/>
        <c:axId val="414045983"/>
      </c:lineChart>
      <c:catAx>
        <c:axId val="41364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45983"/>
        <c:crosses val="autoZero"/>
        <c:auto val="1"/>
        <c:lblAlgn val="ctr"/>
        <c:lblOffset val="100"/>
        <c:noMultiLvlLbl val="0"/>
      </c:catAx>
      <c:valAx>
        <c:axId val="414045983"/>
        <c:scaling>
          <c:orientation val="minMax"/>
          <c:min val="500000"/>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4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SharedWithUsers xmlns="8ad5fbb2-2192-4c06-97aa-b19be9df9d85">
      <UserInfo>
        <DisplayName>Emma Thomson (HLH Sport &amp; Leisure)</DisplayName>
        <AccountId>68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5" ma:contentTypeDescription="Create a new document." ma:contentTypeScope="" ma:versionID="8da59ef913c1446302c3f2eb26325543">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9a4d53ca327dbc9cfcd04959558b5226"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3914D-48F1-4C87-89F0-D4AF9FA9CE28}">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customXml/itemProps2.xml><?xml version="1.0" encoding="utf-8"?>
<ds:datastoreItem xmlns:ds="http://schemas.openxmlformats.org/officeDocument/2006/customXml" ds:itemID="{7537DD9F-497A-4874-BF6D-E49F05F82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75B1E4-CCFB-40B4-9D73-C2959C481DC4}">
  <ds:schemaRefs>
    <ds:schemaRef ds:uri="http://schemas.microsoft.com/sharepoint/v3/contenttype/forms"/>
  </ds:schemaRefs>
</ds:datastoreItem>
</file>

<file path=customXml/itemProps4.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35</Pages>
  <Words>3925</Words>
  <Characters>22376</Characters>
  <Application>Microsoft Office Word</Application>
  <DocSecurity>0</DocSecurity>
  <Lines>186</Lines>
  <Paragraphs>52</Paragraphs>
  <ScaleCrop>false</ScaleCrop>
  <Company>.</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subject/>
  <dc:creator>donnamd</dc:creator>
  <cp:keywords/>
  <cp:lastModifiedBy>Douglas Wilby (HLH - Director of Corporate Performance)</cp:lastModifiedBy>
  <cp:revision>3833</cp:revision>
  <cp:lastPrinted>2022-05-11T02:27:00Z</cp:lastPrinted>
  <dcterms:created xsi:type="dcterms:W3CDTF">2023-03-01T09:53:00Z</dcterms:created>
  <dcterms:modified xsi:type="dcterms:W3CDTF">2024-09-11T12:24:00Z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0x01010075AB708E42E7E345B8456CCFC18D9783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haredWithUsers">
    <vt:lpwstr>68;#Emma Thomson (HLH Sport &amp; Leisure)</vt:lpwstr>
  </property>
</Properties>
</file>