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FDB2" w14:textId="77777777" w:rsidR="002055ED" w:rsidRDefault="002055ED">
      <w:pPr>
        <w:pStyle w:val="BodyText"/>
        <w:spacing w:before="7"/>
        <w:rPr>
          <w:sz w:val="1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5398"/>
      </w:tblGrid>
      <w:tr w:rsidR="002055ED" w14:paraId="77E1FDB7" w14:textId="77777777">
        <w:trPr>
          <w:trHeight w:val="1692"/>
        </w:trPr>
        <w:tc>
          <w:tcPr>
            <w:tcW w:w="3816" w:type="dxa"/>
          </w:tcPr>
          <w:p w14:paraId="77E1FDB3" w14:textId="77777777" w:rsidR="002055ED" w:rsidRDefault="004E70B5">
            <w:pPr>
              <w:pStyle w:val="TableParagraph"/>
              <w:ind w:left="309"/>
              <w:rPr>
                <w:sz w:val="20"/>
              </w:rPr>
            </w:pPr>
            <w:r>
              <w:rPr>
                <w:noProof/>
                <w:sz w:val="20"/>
              </w:rPr>
              <w:drawing>
                <wp:inline distT="0" distB="0" distL="0" distR="0" wp14:anchorId="77E2151B" wp14:editId="77E2151C">
                  <wp:extent cx="2014913" cy="1020318"/>
                  <wp:effectExtent l="0" t="0" r="0" b="0"/>
                  <wp:docPr id="2" name="Image 2" descr="P1C1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1C1T1#yIS1"/>
                          <pic:cNvPicPr/>
                        </pic:nvPicPr>
                        <pic:blipFill>
                          <a:blip r:embed="rId7" cstate="print"/>
                          <a:stretch>
                            <a:fillRect/>
                          </a:stretch>
                        </pic:blipFill>
                        <pic:spPr>
                          <a:xfrm>
                            <a:off x="0" y="0"/>
                            <a:ext cx="2014913" cy="1020318"/>
                          </a:xfrm>
                          <a:prstGeom prst="rect">
                            <a:avLst/>
                          </a:prstGeom>
                        </pic:spPr>
                      </pic:pic>
                    </a:graphicData>
                  </a:graphic>
                </wp:inline>
              </w:drawing>
            </w:r>
          </w:p>
        </w:tc>
        <w:tc>
          <w:tcPr>
            <w:tcW w:w="5398" w:type="dxa"/>
          </w:tcPr>
          <w:p w14:paraId="77E1FDB4" w14:textId="77777777" w:rsidR="002055ED" w:rsidRDefault="004E70B5">
            <w:pPr>
              <w:pStyle w:val="TableParagraph"/>
              <w:spacing w:before="138"/>
              <w:ind w:left="107"/>
              <w:rPr>
                <w:b/>
                <w:sz w:val="24"/>
              </w:rPr>
            </w:pPr>
            <w:bookmarkStart w:id="0" w:name="Item_3"/>
            <w:bookmarkEnd w:id="0"/>
            <w:r>
              <w:rPr>
                <w:b/>
                <w:sz w:val="24"/>
              </w:rPr>
              <w:t>HLH purpose, key business objectives and corporate</w:t>
            </w:r>
            <w:r>
              <w:rPr>
                <w:b/>
                <w:spacing w:val="-7"/>
                <w:sz w:val="24"/>
              </w:rPr>
              <w:t xml:space="preserve"> </w:t>
            </w:r>
            <w:r>
              <w:rPr>
                <w:b/>
                <w:sz w:val="24"/>
              </w:rPr>
              <w:t>values</w:t>
            </w:r>
            <w:r>
              <w:rPr>
                <w:b/>
                <w:spacing w:val="-7"/>
                <w:sz w:val="24"/>
              </w:rPr>
              <w:t xml:space="preserve"> </w:t>
            </w:r>
            <w:r>
              <w:rPr>
                <w:b/>
                <w:sz w:val="24"/>
              </w:rPr>
              <w:t>as</w:t>
            </w:r>
            <w:r>
              <w:rPr>
                <w:b/>
                <w:spacing w:val="-7"/>
                <w:sz w:val="24"/>
              </w:rPr>
              <w:t xml:space="preserve"> </w:t>
            </w:r>
            <w:r>
              <w:rPr>
                <w:b/>
                <w:sz w:val="24"/>
              </w:rPr>
              <w:t>extracted</w:t>
            </w:r>
            <w:r>
              <w:rPr>
                <w:b/>
                <w:spacing w:val="-7"/>
                <w:sz w:val="24"/>
              </w:rPr>
              <w:t xml:space="preserve"> </w:t>
            </w:r>
            <w:r>
              <w:rPr>
                <w:b/>
                <w:sz w:val="24"/>
              </w:rPr>
              <w:t>from</w:t>
            </w:r>
            <w:r>
              <w:rPr>
                <w:b/>
                <w:spacing w:val="-7"/>
                <w:sz w:val="24"/>
              </w:rPr>
              <w:t xml:space="preserve"> </w:t>
            </w:r>
            <w:r>
              <w:rPr>
                <w:b/>
                <w:sz w:val="24"/>
              </w:rPr>
              <w:t>the</w:t>
            </w:r>
            <w:r>
              <w:rPr>
                <w:b/>
                <w:spacing w:val="-7"/>
                <w:sz w:val="24"/>
              </w:rPr>
              <w:t xml:space="preserve"> </w:t>
            </w:r>
            <w:r>
              <w:rPr>
                <w:b/>
                <w:sz w:val="24"/>
              </w:rPr>
              <w:t>HLH Business Plan 2022-27</w:t>
            </w:r>
          </w:p>
          <w:p w14:paraId="77E1FDB5" w14:textId="77777777" w:rsidR="002055ED" w:rsidRDefault="002055ED">
            <w:pPr>
              <w:pStyle w:val="TableParagraph"/>
              <w:spacing w:before="46"/>
              <w:rPr>
                <w:sz w:val="24"/>
              </w:rPr>
            </w:pPr>
          </w:p>
          <w:p w14:paraId="77E1FDB6" w14:textId="77777777" w:rsidR="002055ED" w:rsidRDefault="004E70B5">
            <w:pPr>
              <w:pStyle w:val="TableParagraph"/>
              <w:ind w:left="107"/>
              <w:rPr>
                <w:i/>
                <w:sz w:val="20"/>
              </w:rPr>
            </w:pPr>
            <w:r>
              <w:rPr>
                <w:i/>
                <w:sz w:val="20"/>
              </w:rPr>
              <w:t>Updated</w:t>
            </w:r>
            <w:r>
              <w:rPr>
                <w:i/>
                <w:spacing w:val="-4"/>
                <w:sz w:val="20"/>
              </w:rPr>
              <w:t xml:space="preserve"> </w:t>
            </w:r>
            <w:r>
              <w:rPr>
                <w:i/>
                <w:sz w:val="20"/>
              </w:rPr>
              <w:t>2</w:t>
            </w:r>
            <w:r>
              <w:rPr>
                <w:i/>
                <w:spacing w:val="-4"/>
                <w:sz w:val="20"/>
              </w:rPr>
              <w:t xml:space="preserve"> </w:t>
            </w:r>
            <w:r>
              <w:rPr>
                <w:i/>
                <w:sz w:val="20"/>
              </w:rPr>
              <w:t>December</w:t>
            </w:r>
            <w:r>
              <w:rPr>
                <w:i/>
                <w:spacing w:val="-2"/>
                <w:sz w:val="20"/>
              </w:rPr>
              <w:t xml:space="preserve"> </w:t>
            </w:r>
            <w:r>
              <w:rPr>
                <w:i/>
                <w:spacing w:val="-4"/>
                <w:sz w:val="20"/>
              </w:rPr>
              <w:t>2024</w:t>
            </w:r>
          </w:p>
        </w:tc>
      </w:tr>
    </w:tbl>
    <w:p w14:paraId="77E1FDB8" w14:textId="77777777" w:rsidR="002055ED" w:rsidRDefault="002055ED">
      <w:pPr>
        <w:pStyle w:val="BodyText"/>
      </w:pPr>
    </w:p>
    <w:p w14:paraId="77E1FDB9" w14:textId="77777777" w:rsidR="002055ED" w:rsidRDefault="004E70B5">
      <w:pPr>
        <w:pStyle w:val="Heading6"/>
        <w:spacing w:before="1"/>
        <w:ind w:left="320"/>
      </w:pPr>
      <w:r>
        <w:rPr>
          <w:spacing w:val="-2"/>
        </w:rPr>
        <w:t>Purpose</w:t>
      </w:r>
    </w:p>
    <w:p w14:paraId="77E1FDBA" w14:textId="77777777" w:rsidR="002055ED" w:rsidRDefault="004E70B5">
      <w:pPr>
        <w:pStyle w:val="BodyText"/>
        <w:spacing w:before="276"/>
        <w:ind w:left="320" w:right="418"/>
        <w:jc w:val="both"/>
      </w:pPr>
      <w:r>
        <w:t>High Life Highland (HLH) is a charity registered in Scotland and a company, Limited by Guarantee, wholly owned by The Highland Council (THC), whose purpose is making life better.</w:t>
      </w:r>
    </w:p>
    <w:p w14:paraId="77E1FDBB" w14:textId="77777777" w:rsidR="002055ED" w:rsidRDefault="002055ED">
      <w:pPr>
        <w:pStyle w:val="BodyText"/>
      </w:pPr>
    </w:p>
    <w:p w14:paraId="77E1FDBC" w14:textId="77777777" w:rsidR="002055ED" w:rsidRDefault="004E70B5">
      <w:pPr>
        <w:pStyle w:val="BodyText"/>
        <w:ind w:left="320" w:right="419"/>
        <w:jc w:val="both"/>
      </w:pPr>
      <w:r>
        <w:t>The main business of HLH is the delivery of a Service Delivery Contract (SDC) for THC across the Charity’s seven areas of work:</w:t>
      </w:r>
    </w:p>
    <w:p w14:paraId="77E1FDBD" w14:textId="77777777" w:rsidR="002055ED" w:rsidRDefault="002055ED">
      <w:pPr>
        <w:pStyle w:val="BodyText"/>
        <w:spacing w:before="45"/>
        <w:rPr>
          <w:sz w:val="20"/>
        </w:rPr>
      </w:pPr>
    </w:p>
    <w:tbl>
      <w:tblPr>
        <w:tblW w:w="0" w:type="auto"/>
        <w:tblInd w:w="277" w:type="dxa"/>
        <w:tblLayout w:type="fixed"/>
        <w:tblCellMar>
          <w:left w:w="0" w:type="dxa"/>
          <w:right w:w="0" w:type="dxa"/>
        </w:tblCellMar>
        <w:tblLook w:val="01E0" w:firstRow="1" w:lastRow="1" w:firstColumn="1" w:lastColumn="1" w:noHBand="0" w:noVBand="0"/>
      </w:tblPr>
      <w:tblGrid>
        <w:gridCol w:w="2735"/>
        <w:gridCol w:w="3379"/>
        <w:gridCol w:w="2727"/>
      </w:tblGrid>
      <w:tr w:rsidR="002055ED" w14:paraId="77E1FDC5" w14:textId="77777777">
        <w:trPr>
          <w:trHeight w:val="878"/>
        </w:trPr>
        <w:tc>
          <w:tcPr>
            <w:tcW w:w="2735" w:type="dxa"/>
          </w:tcPr>
          <w:p w14:paraId="77E1FDBE" w14:textId="77777777" w:rsidR="002055ED" w:rsidRDefault="004E70B5" w:rsidP="00CF3F68">
            <w:pPr>
              <w:pStyle w:val="TableParagraph"/>
              <w:numPr>
                <w:ilvl w:val="0"/>
                <w:numId w:val="72"/>
              </w:numPr>
              <w:tabs>
                <w:tab w:val="left" w:pos="334"/>
              </w:tabs>
              <w:spacing w:line="293" w:lineRule="exact"/>
              <w:ind w:hanging="284"/>
              <w:rPr>
                <w:sz w:val="24"/>
              </w:rPr>
            </w:pPr>
            <w:r>
              <w:rPr>
                <w:spacing w:val="-2"/>
                <w:sz w:val="24"/>
              </w:rPr>
              <w:t>Archives</w:t>
            </w:r>
          </w:p>
          <w:p w14:paraId="77E1FDBF" w14:textId="77777777" w:rsidR="002055ED" w:rsidRDefault="004E70B5" w:rsidP="00CF3F68">
            <w:pPr>
              <w:pStyle w:val="TableParagraph"/>
              <w:numPr>
                <w:ilvl w:val="0"/>
                <w:numId w:val="72"/>
              </w:numPr>
              <w:tabs>
                <w:tab w:val="left" w:pos="334"/>
              </w:tabs>
              <w:spacing w:line="292" w:lineRule="exact"/>
              <w:ind w:hanging="284"/>
              <w:rPr>
                <w:sz w:val="24"/>
              </w:rPr>
            </w:pPr>
            <w:r>
              <w:rPr>
                <w:sz w:val="24"/>
              </w:rPr>
              <w:t>Countryside</w:t>
            </w:r>
            <w:r>
              <w:rPr>
                <w:spacing w:val="-5"/>
                <w:sz w:val="24"/>
              </w:rPr>
              <w:t xml:space="preserve"> </w:t>
            </w:r>
            <w:r>
              <w:rPr>
                <w:spacing w:val="-2"/>
                <w:sz w:val="24"/>
              </w:rPr>
              <w:t>Rangers</w:t>
            </w:r>
          </w:p>
          <w:p w14:paraId="77E1FDC0" w14:textId="77777777" w:rsidR="002055ED" w:rsidRDefault="004E70B5" w:rsidP="00CF3F68">
            <w:pPr>
              <w:pStyle w:val="TableParagraph"/>
              <w:numPr>
                <w:ilvl w:val="0"/>
                <w:numId w:val="72"/>
              </w:numPr>
              <w:tabs>
                <w:tab w:val="left" w:pos="334"/>
              </w:tabs>
              <w:spacing w:line="273" w:lineRule="exact"/>
              <w:ind w:hanging="284"/>
              <w:rPr>
                <w:sz w:val="24"/>
              </w:rPr>
            </w:pPr>
            <w:r>
              <w:rPr>
                <w:sz w:val="24"/>
              </w:rPr>
              <w:t>Leisure</w:t>
            </w:r>
            <w:r>
              <w:rPr>
                <w:spacing w:val="-4"/>
                <w:sz w:val="24"/>
              </w:rPr>
              <w:t xml:space="preserve"> </w:t>
            </w:r>
            <w:r>
              <w:rPr>
                <w:spacing w:val="-2"/>
                <w:sz w:val="24"/>
              </w:rPr>
              <w:t>Facilities</w:t>
            </w:r>
          </w:p>
        </w:tc>
        <w:tc>
          <w:tcPr>
            <w:tcW w:w="3379" w:type="dxa"/>
          </w:tcPr>
          <w:p w14:paraId="77E1FDC1" w14:textId="77777777" w:rsidR="002055ED" w:rsidRDefault="004E70B5" w:rsidP="00CF3F68">
            <w:pPr>
              <w:pStyle w:val="TableParagraph"/>
              <w:numPr>
                <w:ilvl w:val="0"/>
                <w:numId w:val="71"/>
              </w:numPr>
              <w:tabs>
                <w:tab w:val="left" w:pos="570"/>
              </w:tabs>
              <w:spacing w:line="293" w:lineRule="exact"/>
              <w:rPr>
                <w:sz w:val="24"/>
              </w:rPr>
            </w:pPr>
            <w:r>
              <w:rPr>
                <w:spacing w:val="-2"/>
                <w:sz w:val="24"/>
              </w:rPr>
              <w:t>Libraries</w:t>
            </w:r>
          </w:p>
          <w:p w14:paraId="77E1FDC2" w14:textId="77777777" w:rsidR="002055ED" w:rsidRDefault="004E70B5" w:rsidP="00CF3F68">
            <w:pPr>
              <w:pStyle w:val="TableParagraph"/>
              <w:numPr>
                <w:ilvl w:val="0"/>
                <w:numId w:val="71"/>
              </w:numPr>
              <w:tabs>
                <w:tab w:val="left" w:pos="570"/>
              </w:tabs>
              <w:spacing w:line="293" w:lineRule="exact"/>
              <w:rPr>
                <w:sz w:val="24"/>
              </w:rPr>
            </w:pPr>
            <w:r>
              <w:rPr>
                <w:sz w:val="24"/>
              </w:rPr>
              <w:t>Museums</w:t>
            </w:r>
            <w:r>
              <w:rPr>
                <w:spacing w:val="-4"/>
                <w:sz w:val="24"/>
              </w:rPr>
              <w:t xml:space="preserve"> </w:t>
            </w:r>
            <w:r>
              <w:rPr>
                <w:sz w:val="24"/>
              </w:rPr>
              <w:t>and</w:t>
            </w:r>
            <w:r>
              <w:rPr>
                <w:spacing w:val="-2"/>
                <w:sz w:val="24"/>
              </w:rPr>
              <w:t xml:space="preserve"> Galleries</w:t>
            </w:r>
          </w:p>
        </w:tc>
        <w:tc>
          <w:tcPr>
            <w:tcW w:w="2727" w:type="dxa"/>
          </w:tcPr>
          <w:p w14:paraId="77E1FDC3" w14:textId="77777777" w:rsidR="002055ED" w:rsidRDefault="004E70B5" w:rsidP="00CF3F68">
            <w:pPr>
              <w:pStyle w:val="TableParagraph"/>
              <w:numPr>
                <w:ilvl w:val="0"/>
                <w:numId w:val="70"/>
              </w:numPr>
              <w:tabs>
                <w:tab w:val="left" w:pos="569"/>
              </w:tabs>
              <w:spacing w:line="293" w:lineRule="exact"/>
              <w:ind w:left="569" w:hanging="282"/>
              <w:rPr>
                <w:sz w:val="24"/>
              </w:rPr>
            </w:pPr>
            <w:r>
              <w:rPr>
                <w:sz w:val="24"/>
              </w:rPr>
              <w:t>Music</w:t>
            </w:r>
            <w:r>
              <w:rPr>
                <w:spacing w:val="-2"/>
                <w:sz w:val="24"/>
              </w:rPr>
              <w:t xml:space="preserve"> Development</w:t>
            </w:r>
          </w:p>
          <w:p w14:paraId="77E1FDC4" w14:textId="77777777" w:rsidR="002055ED" w:rsidRDefault="004E70B5" w:rsidP="00CF3F68">
            <w:pPr>
              <w:pStyle w:val="TableParagraph"/>
              <w:numPr>
                <w:ilvl w:val="0"/>
                <w:numId w:val="70"/>
              </w:numPr>
              <w:tabs>
                <w:tab w:val="left" w:pos="569"/>
              </w:tabs>
              <w:spacing w:line="293" w:lineRule="exact"/>
              <w:ind w:left="569" w:hanging="282"/>
              <w:rPr>
                <w:sz w:val="24"/>
              </w:rPr>
            </w:pPr>
            <w:r>
              <w:rPr>
                <w:spacing w:val="-4"/>
                <w:sz w:val="24"/>
              </w:rPr>
              <w:t>Sport</w:t>
            </w:r>
          </w:p>
        </w:tc>
      </w:tr>
    </w:tbl>
    <w:p w14:paraId="77E1FDC6" w14:textId="77777777" w:rsidR="002055ED" w:rsidRDefault="002055ED">
      <w:pPr>
        <w:pStyle w:val="BodyText"/>
        <w:spacing w:before="274"/>
      </w:pPr>
    </w:p>
    <w:p w14:paraId="77E1FDC7" w14:textId="77777777" w:rsidR="002055ED" w:rsidRDefault="004E70B5">
      <w:pPr>
        <w:pStyle w:val="Heading6"/>
        <w:ind w:left="320"/>
        <w:jc w:val="both"/>
      </w:pPr>
      <w:r>
        <w:t>Key</w:t>
      </w:r>
      <w:r>
        <w:rPr>
          <w:spacing w:val="-3"/>
        </w:rPr>
        <w:t xml:space="preserve"> </w:t>
      </w:r>
      <w:r>
        <w:t>Business</w:t>
      </w:r>
      <w:r>
        <w:rPr>
          <w:spacing w:val="-3"/>
        </w:rPr>
        <w:t xml:space="preserve"> </w:t>
      </w:r>
      <w:r>
        <w:rPr>
          <w:spacing w:val="-2"/>
        </w:rPr>
        <w:t>Objectives</w:t>
      </w:r>
    </w:p>
    <w:p w14:paraId="77E1FDC8" w14:textId="77777777" w:rsidR="002055ED" w:rsidRDefault="002055ED">
      <w:pPr>
        <w:pStyle w:val="BodyText"/>
        <w:rPr>
          <w:b/>
        </w:rPr>
      </w:pPr>
    </w:p>
    <w:p w14:paraId="77E1FDC9" w14:textId="77777777" w:rsidR="002055ED" w:rsidRDefault="004E70B5">
      <w:pPr>
        <w:pStyle w:val="BodyText"/>
        <w:ind w:left="320"/>
        <w:jc w:val="both"/>
      </w:pPr>
      <w:r>
        <w:t>HLH</w:t>
      </w:r>
      <w:r>
        <w:rPr>
          <w:spacing w:val="-5"/>
        </w:rPr>
        <w:t xml:space="preserve"> </w:t>
      </w:r>
      <w:r>
        <w:t>has</w:t>
      </w:r>
      <w:r>
        <w:rPr>
          <w:spacing w:val="-2"/>
        </w:rPr>
        <w:t xml:space="preserve"> </w:t>
      </w:r>
      <w:r>
        <w:t>eleven</w:t>
      </w:r>
      <w:r>
        <w:rPr>
          <w:spacing w:val="-2"/>
        </w:rPr>
        <w:t xml:space="preserve"> </w:t>
      </w:r>
      <w:r>
        <w:t>business</w:t>
      </w:r>
      <w:r>
        <w:rPr>
          <w:spacing w:val="-3"/>
        </w:rPr>
        <w:t xml:space="preserve"> </w:t>
      </w:r>
      <w:r>
        <w:t>outcomes</w:t>
      </w:r>
      <w:r>
        <w:rPr>
          <w:spacing w:val="-2"/>
        </w:rPr>
        <w:t xml:space="preserve"> </w:t>
      </w:r>
      <w:r>
        <w:t>which</w:t>
      </w:r>
      <w:r>
        <w:rPr>
          <w:spacing w:val="-2"/>
        </w:rPr>
        <w:t xml:space="preserve"> </w:t>
      </w:r>
      <w:r>
        <w:t>form</w:t>
      </w:r>
      <w:r>
        <w:rPr>
          <w:spacing w:val="-3"/>
        </w:rPr>
        <w:t xml:space="preserve"> </w:t>
      </w:r>
      <w:r>
        <w:t>the</w:t>
      </w:r>
      <w:r>
        <w:rPr>
          <w:spacing w:val="-3"/>
        </w:rPr>
        <w:t xml:space="preserve"> </w:t>
      </w:r>
      <w:r>
        <w:t>basis</w:t>
      </w:r>
      <w:r>
        <w:rPr>
          <w:spacing w:val="-2"/>
        </w:rPr>
        <w:t xml:space="preserve"> </w:t>
      </w:r>
      <w:r>
        <w:t>of</w:t>
      </w:r>
      <w:r>
        <w:rPr>
          <w:spacing w:val="-1"/>
        </w:rPr>
        <w:t xml:space="preserve"> </w:t>
      </w:r>
      <w:r>
        <w:t>its</w:t>
      </w:r>
      <w:r>
        <w:rPr>
          <w:spacing w:val="-3"/>
        </w:rPr>
        <w:t xml:space="preserve"> </w:t>
      </w:r>
      <w:r>
        <w:rPr>
          <w:spacing w:val="-2"/>
        </w:rPr>
        <w:t>work:</w:t>
      </w:r>
    </w:p>
    <w:p w14:paraId="77E1FDCA" w14:textId="77777777" w:rsidR="002055ED" w:rsidRDefault="002055ED">
      <w:pPr>
        <w:pStyle w:val="BodyText"/>
      </w:pPr>
    </w:p>
    <w:p w14:paraId="77E1FDCB" w14:textId="77777777" w:rsidR="002055ED" w:rsidRDefault="004E70B5" w:rsidP="00CF3F68">
      <w:pPr>
        <w:pStyle w:val="ListParagraph"/>
        <w:numPr>
          <w:ilvl w:val="0"/>
          <w:numId w:val="69"/>
        </w:numPr>
        <w:tabs>
          <w:tab w:val="left" w:pos="745"/>
        </w:tabs>
        <w:ind w:left="745" w:hanging="425"/>
        <w:rPr>
          <w:sz w:val="24"/>
        </w:rPr>
      </w:pPr>
      <w:r>
        <w:rPr>
          <w:sz w:val="24"/>
        </w:rPr>
        <w:t>Seek</w:t>
      </w:r>
      <w:r>
        <w:rPr>
          <w:spacing w:val="-6"/>
          <w:sz w:val="24"/>
        </w:rPr>
        <w:t xml:space="preserve"> </w:t>
      </w:r>
      <w:r>
        <w:rPr>
          <w:sz w:val="24"/>
        </w:rPr>
        <w:t>to</w:t>
      </w:r>
      <w:r>
        <w:rPr>
          <w:spacing w:val="-3"/>
          <w:sz w:val="24"/>
        </w:rPr>
        <w:t xml:space="preserve"> </w:t>
      </w:r>
      <w:r>
        <w:rPr>
          <w:sz w:val="24"/>
        </w:rPr>
        <w:t>continuously</w:t>
      </w:r>
      <w:r>
        <w:rPr>
          <w:spacing w:val="-3"/>
          <w:sz w:val="24"/>
        </w:rPr>
        <w:t xml:space="preserve"> </w:t>
      </w:r>
      <w:r>
        <w:rPr>
          <w:sz w:val="24"/>
        </w:rPr>
        <w:t>improve</w:t>
      </w:r>
      <w:r>
        <w:rPr>
          <w:spacing w:val="-3"/>
          <w:sz w:val="24"/>
        </w:rPr>
        <w:t xml:space="preserve"> </w:t>
      </w:r>
      <w:r>
        <w:rPr>
          <w:sz w:val="24"/>
        </w:rPr>
        <w:t>standards</w:t>
      </w:r>
      <w:r>
        <w:rPr>
          <w:spacing w:val="-3"/>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pacing w:val="-2"/>
          <w:sz w:val="24"/>
        </w:rPr>
        <w:t>safety.</w:t>
      </w:r>
    </w:p>
    <w:p w14:paraId="77E1FDCC" w14:textId="77777777" w:rsidR="002055ED" w:rsidRDefault="004E70B5" w:rsidP="00CF3F68">
      <w:pPr>
        <w:pStyle w:val="ListParagraph"/>
        <w:numPr>
          <w:ilvl w:val="0"/>
          <w:numId w:val="69"/>
        </w:numPr>
        <w:tabs>
          <w:tab w:val="left" w:pos="746"/>
        </w:tabs>
        <w:ind w:right="417"/>
        <w:rPr>
          <w:sz w:val="24"/>
        </w:rPr>
      </w:pPr>
      <w:r>
        <w:rPr>
          <w:sz w:val="24"/>
        </w:rPr>
        <w:t>Commit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Scottish</w:t>
      </w:r>
      <w:r>
        <w:rPr>
          <w:spacing w:val="40"/>
          <w:sz w:val="24"/>
        </w:rPr>
        <w:t xml:space="preserve"> </w:t>
      </w:r>
      <w:r>
        <w:rPr>
          <w:sz w:val="24"/>
        </w:rPr>
        <w:t>Government’s</w:t>
      </w:r>
      <w:r>
        <w:rPr>
          <w:spacing w:val="40"/>
          <w:sz w:val="24"/>
        </w:rPr>
        <w:t xml:space="preserve"> </w:t>
      </w:r>
      <w:r>
        <w:rPr>
          <w:sz w:val="24"/>
        </w:rPr>
        <w:t>zero</w:t>
      </w:r>
      <w:r>
        <w:rPr>
          <w:spacing w:val="40"/>
          <w:sz w:val="24"/>
        </w:rPr>
        <w:t xml:space="preserve"> </w:t>
      </w:r>
      <w:r>
        <w:rPr>
          <w:sz w:val="24"/>
        </w:rPr>
        <w:t>carbon</w:t>
      </w:r>
      <w:r>
        <w:rPr>
          <w:spacing w:val="40"/>
          <w:sz w:val="24"/>
        </w:rPr>
        <w:t xml:space="preserve"> </w:t>
      </w:r>
      <w:r>
        <w:rPr>
          <w:sz w:val="24"/>
        </w:rPr>
        <w:t>targets</w:t>
      </w:r>
      <w:r>
        <w:rPr>
          <w:spacing w:val="40"/>
          <w:sz w:val="24"/>
        </w:rPr>
        <w:t xml:space="preserve"> </w:t>
      </w:r>
      <w:r>
        <w:rPr>
          <w:sz w:val="24"/>
        </w:rPr>
        <w:t>and</w:t>
      </w:r>
      <w:r>
        <w:rPr>
          <w:spacing w:val="40"/>
          <w:sz w:val="24"/>
        </w:rPr>
        <w:t xml:space="preserve"> </w:t>
      </w:r>
      <w:r>
        <w:rPr>
          <w:sz w:val="24"/>
        </w:rPr>
        <w:t>maintain</w:t>
      </w:r>
      <w:r>
        <w:rPr>
          <w:spacing w:val="40"/>
          <w:sz w:val="24"/>
        </w:rPr>
        <w:t xml:space="preserve"> </w:t>
      </w:r>
      <w:r>
        <w:rPr>
          <w:sz w:val="24"/>
        </w:rPr>
        <w:t>the highest standards in environmental compliance.</w:t>
      </w:r>
    </w:p>
    <w:p w14:paraId="77E1FDCD" w14:textId="77777777" w:rsidR="002055ED" w:rsidRDefault="004E70B5" w:rsidP="00CF3F68">
      <w:pPr>
        <w:pStyle w:val="ListParagraph"/>
        <w:numPr>
          <w:ilvl w:val="0"/>
          <w:numId w:val="69"/>
        </w:numPr>
        <w:tabs>
          <w:tab w:val="left" w:pos="746"/>
        </w:tabs>
        <w:ind w:right="419"/>
        <w:rPr>
          <w:sz w:val="24"/>
        </w:rPr>
      </w:pPr>
      <w:r>
        <w:rPr>
          <w:sz w:val="24"/>
        </w:rPr>
        <w:t>Use</w:t>
      </w:r>
      <w:r>
        <w:rPr>
          <w:spacing w:val="40"/>
          <w:sz w:val="24"/>
        </w:rPr>
        <w:t xml:space="preserve"> </w:t>
      </w:r>
      <w:r>
        <w:rPr>
          <w:sz w:val="24"/>
        </w:rPr>
        <w:t>research</w:t>
      </w:r>
      <w:r>
        <w:rPr>
          <w:spacing w:val="40"/>
          <w:sz w:val="24"/>
        </w:rPr>
        <w:t xml:space="preserve"> </w:t>
      </w:r>
      <w:r>
        <w:rPr>
          <w:sz w:val="24"/>
        </w:rPr>
        <w:t>and</w:t>
      </w:r>
      <w:r>
        <w:rPr>
          <w:spacing w:val="40"/>
          <w:sz w:val="24"/>
        </w:rPr>
        <w:t xml:space="preserve"> </w:t>
      </w:r>
      <w:r>
        <w:rPr>
          <w:sz w:val="24"/>
        </w:rPr>
        <w:t>market</w:t>
      </w:r>
      <w:r>
        <w:rPr>
          <w:spacing w:val="40"/>
          <w:sz w:val="24"/>
        </w:rPr>
        <w:t xml:space="preserve"> </w:t>
      </w:r>
      <w:r>
        <w:rPr>
          <w:sz w:val="24"/>
        </w:rPr>
        <w:t>analysis</w:t>
      </w:r>
      <w:r>
        <w:rPr>
          <w:spacing w:val="40"/>
          <w:sz w:val="24"/>
        </w:rPr>
        <w:t xml:space="preserve"> </w:t>
      </w:r>
      <w:r>
        <w:rPr>
          <w:sz w:val="24"/>
        </w:rPr>
        <w:t>to</w:t>
      </w:r>
      <w:r>
        <w:rPr>
          <w:spacing w:val="40"/>
          <w:sz w:val="24"/>
        </w:rPr>
        <w:t xml:space="preserve"> </w:t>
      </w:r>
      <w:r>
        <w:rPr>
          <w:sz w:val="24"/>
        </w:rPr>
        <w:t>develop</w:t>
      </w:r>
      <w:r>
        <w:rPr>
          <w:spacing w:val="40"/>
          <w:sz w:val="24"/>
        </w:rPr>
        <w:t xml:space="preserve"> </w:t>
      </w:r>
      <w:r>
        <w:rPr>
          <w:sz w:val="24"/>
        </w:rPr>
        <w:t>and</w:t>
      </w:r>
      <w:r>
        <w:rPr>
          <w:spacing w:val="40"/>
          <w:sz w:val="24"/>
        </w:rPr>
        <w:t xml:space="preserve"> </w:t>
      </w:r>
      <w:r>
        <w:rPr>
          <w:sz w:val="24"/>
        </w:rPr>
        <w:t>improve</w:t>
      </w:r>
      <w:r>
        <w:rPr>
          <w:spacing w:val="40"/>
          <w:sz w:val="24"/>
        </w:rPr>
        <w:t xml:space="preserve"> </w:t>
      </w:r>
      <w:r>
        <w:rPr>
          <w:sz w:val="24"/>
        </w:rPr>
        <w:t>services</w:t>
      </w:r>
      <w:r>
        <w:rPr>
          <w:spacing w:val="40"/>
          <w:sz w:val="24"/>
        </w:rPr>
        <w:t xml:space="preserve"> </w:t>
      </w:r>
      <w:r>
        <w:rPr>
          <w:sz w:val="24"/>
        </w:rPr>
        <w:t>to</w:t>
      </w:r>
      <w:r>
        <w:rPr>
          <w:spacing w:val="40"/>
          <w:sz w:val="24"/>
        </w:rPr>
        <w:t xml:space="preserve"> </w:t>
      </w:r>
      <w:r>
        <w:rPr>
          <w:sz w:val="24"/>
        </w:rPr>
        <w:t>meet customer needs.</w:t>
      </w:r>
    </w:p>
    <w:p w14:paraId="77E1FDCE" w14:textId="77777777" w:rsidR="002055ED" w:rsidRDefault="004E70B5" w:rsidP="00CF3F68">
      <w:pPr>
        <w:pStyle w:val="ListParagraph"/>
        <w:numPr>
          <w:ilvl w:val="0"/>
          <w:numId w:val="69"/>
        </w:numPr>
        <w:tabs>
          <w:tab w:val="left" w:pos="746"/>
        </w:tabs>
        <w:spacing w:before="1"/>
        <w:ind w:right="416"/>
        <w:rPr>
          <w:sz w:val="24"/>
        </w:rPr>
      </w:pPr>
      <w:r>
        <w:rPr>
          <w:sz w:val="24"/>
        </w:rPr>
        <w:t>Increase employee satisfaction, engagement and development to improve staff recruitment and retention.</w:t>
      </w:r>
    </w:p>
    <w:p w14:paraId="77E1FDCF" w14:textId="77777777" w:rsidR="002055ED" w:rsidRDefault="004E70B5" w:rsidP="00CF3F68">
      <w:pPr>
        <w:pStyle w:val="ListParagraph"/>
        <w:numPr>
          <w:ilvl w:val="0"/>
          <w:numId w:val="69"/>
        </w:numPr>
        <w:tabs>
          <w:tab w:val="left" w:pos="745"/>
        </w:tabs>
        <w:ind w:left="745" w:hanging="425"/>
        <w:rPr>
          <w:sz w:val="24"/>
        </w:rPr>
      </w:pPr>
      <w:r>
        <w:rPr>
          <w:sz w:val="24"/>
        </w:rPr>
        <w:t>Improve</w:t>
      </w:r>
      <w:r>
        <w:rPr>
          <w:spacing w:val="-3"/>
          <w:sz w:val="24"/>
        </w:rPr>
        <w:t xml:space="preserve"> </w:t>
      </w:r>
      <w:r>
        <w:rPr>
          <w:sz w:val="24"/>
        </w:rPr>
        <w:t>the</w:t>
      </w:r>
      <w:r>
        <w:rPr>
          <w:spacing w:val="-4"/>
          <w:sz w:val="24"/>
        </w:rPr>
        <w:t xml:space="preserve"> </w:t>
      </w:r>
      <w:r>
        <w:rPr>
          <w:sz w:val="24"/>
        </w:rPr>
        <w:t>financial</w:t>
      </w:r>
      <w:r>
        <w:rPr>
          <w:spacing w:val="-3"/>
          <w:sz w:val="24"/>
        </w:rPr>
        <w:t xml:space="preserve"> </w:t>
      </w:r>
      <w:r>
        <w:rPr>
          <w:sz w:val="24"/>
        </w:rPr>
        <w:t>sustainability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charity.</w:t>
      </w:r>
    </w:p>
    <w:p w14:paraId="77E1FDD0" w14:textId="77777777" w:rsidR="002055ED" w:rsidRDefault="004E70B5" w:rsidP="00CF3F68">
      <w:pPr>
        <w:pStyle w:val="ListParagraph"/>
        <w:numPr>
          <w:ilvl w:val="0"/>
          <w:numId w:val="69"/>
        </w:numPr>
        <w:tabs>
          <w:tab w:val="left" w:pos="745"/>
        </w:tabs>
        <w:ind w:left="745" w:hanging="425"/>
        <w:rPr>
          <w:sz w:val="24"/>
        </w:rPr>
      </w:pPr>
      <w:r>
        <w:rPr>
          <w:sz w:val="24"/>
        </w:rPr>
        <w:t>Value</w:t>
      </w:r>
      <w:r>
        <w:rPr>
          <w:spacing w:val="-4"/>
          <w:sz w:val="24"/>
        </w:rPr>
        <w:t xml:space="preserve"> </w:t>
      </w:r>
      <w:r>
        <w:rPr>
          <w:sz w:val="24"/>
        </w:rPr>
        <w:t>and</w:t>
      </w:r>
      <w:r>
        <w:rPr>
          <w:spacing w:val="-3"/>
          <w:sz w:val="24"/>
        </w:rPr>
        <w:t xml:space="preserve"> </w:t>
      </w:r>
      <w:r>
        <w:rPr>
          <w:sz w:val="24"/>
        </w:rPr>
        <w:t>strengthen</w:t>
      </w:r>
      <w:r>
        <w:rPr>
          <w:spacing w:val="-3"/>
          <w:sz w:val="24"/>
        </w:rPr>
        <w:t xml:space="preserve"> </w:t>
      </w:r>
      <w:r>
        <w:rPr>
          <w:sz w:val="24"/>
        </w:rPr>
        <w:t>the</w:t>
      </w:r>
      <w:r>
        <w:rPr>
          <w:spacing w:val="-4"/>
          <w:sz w:val="24"/>
        </w:rPr>
        <w:t xml:space="preserve"> </w:t>
      </w:r>
      <w:r>
        <w:rPr>
          <w:sz w:val="24"/>
        </w:rPr>
        <w:t>relationship</w:t>
      </w:r>
      <w:r>
        <w:rPr>
          <w:spacing w:val="-3"/>
          <w:sz w:val="24"/>
        </w:rPr>
        <w:t xml:space="preserve"> </w:t>
      </w:r>
      <w:r>
        <w:rPr>
          <w:sz w:val="24"/>
        </w:rPr>
        <w:t>with</w:t>
      </w:r>
      <w:r>
        <w:rPr>
          <w:spacing w:val="-3"/>
          <w:sz w:val="24"/>
        </w:rPr>
        <w:t xml:space="preserve"> </w:t>
      </w:r>
      <w:r>
        <w:rPr>
          <w:spacing w:val="-4"/>
          <w:sz w:val="24"/>
        </w:rPr>
        <w:t>THC.</w:t>
      </w:r>
    </w:p>
    <w:p w14:paraId="77E1FDD1" w14:textId="77777777" w:rsidR="002055ED" w:rsidRDefault="004E70B5" w:rsidP="00CF3F68">
      <w:pPr>
        <w:pStyle w:val="ListParagraph"/>
        <w:numPr>
          <w:ilvl w:val="0"/>
          <w:numId w:val="69"/>
        </w:numPr>
        <w:tabs>
          <w:tab w:val="left" w:pos="746"/>
        </w:tabs>
        <w:ind w:right="418"/>
        <w:rPr>
          <w:sz w:val="24"/>
        </w:rPr>
      </w:pPr>
      <w:r>
        <w:rPr>
          <w:sz w:val="24"/>
        </w:rPr>
        <w:t>Develop and deliver the HLH Corporate Programme and seek to attract capital</w:t>
      </w:r>
      <w:r>
        <w:rPr>
          <w:spacing w:val="40"/>
          <w:sz w:val="24"/>
        </w:rPr>
        <w:t xml:space="preserve"> </w:t>
      </w:r>
      <w:r>
        <w:rPr>
          <w:spacing w:val="-2"/>
          <w:sz w:val="24"/>
        </w:rPr>
        <w:t>investment.</w:t>
      </w:r>
    </w:p>
    <w:p w14:paraId="77E1FDD2" w14:textId="77777777" w:rsidR="002055ED" w:rsidRDefault="004E70B5" w:rsidP="00CF3F68">
      <w:pPr>
        <w:pStyle w:val="ListParagraph"/>
        <w:numPr>
          <w:ilvl w:val="0"/>
          <w:numId w:val="69"/>
        </w:numPr>
        <w:tabs>
          <w:tab w:val="left" w:pos="745"/>
        </w:tabs>
        <w:ind w:left="745" w:right="418"/>
        <w:rPr>
          <w:sz w:val="24"/>
        </w:rPr>
      </w:pPr>
      <w:r>
        <w:rPr>
          <w:sz w:val="24"/>
        </w:rPr>
        <w:t>Use</w:t>
      </w:r>
      <w:r>
        <w:rPr>
          <w:spacing w:val="36"/>
          <w:sz w:val="24"/>
        </w:rPr>
        <w:t xml:space="preserve"> </w:t>
      </w:r>
      <w:r>
        <w:rPr>
          <w:sz w:val="24"/>
        </w:rPr>
        <w:t>research</w:t>
      </w:r>
      <w:r>
        <w:rPr>
          <w:spacing w:val="36"/>
          <w:sz w:val="24"/>
        </w:rPr>
        <w:t xml:space="preserve"> </w:t>
      </w:r>
      <w:r>
        <w:rPr>
          <w:sz w:val="24"/>
        </w:rPr>
        <w:t>and</w:t>
      </w:r>
      <w:r>
        <w:rPr>
          <w:spacing w:val="36"/>
          <w:sz w:val="24"/>
        </w:rPr>
        <w:t xml:space="preserve"> </w:t>
      </w:r>
      <w:r>
        <w:rPr>
          <w:sz w:val="24"/>
        </w:rPr>
        <w:t>market</w:t>
      </w:r>
      <w:r>
        <w:rPr>
          <w:spacing w:val="36"/>
          <w:sz w:val="24"/>
        </w:rPr>
        <w:t xml:space="preserve"> </w:t>
      </w:r>
      <w:r>
        <w:rPr>
          <w:sz w:val="24"/>
        </w:rPr>
        <w:t>analysis</w:t>
      </w:r>
      <w:r>
        <w:rPr>
          <w:spacing w:val="36"/>
          <w:sz w:val="24"/>
        </w:rPr>
        <w:t xml:space="preserve"> </w:t>
      </w:r>
      <w:r>
        <w:rPr>
          <w:sz w:val="24"/>
        </w:rPr>
        <w:t>to</w:t>
      </w:r>
      <w:r>
        <w:rPr>
          <w:spacing w:val="36"/>
          <w:sz w:val="24"/>
        </w:rPr>
        <w:t xml:space="preserve"> </w:t>
      </w:r>
      <w:r>
        <w:rPr>
          <w:sz w:val="24"/>
        </w:rPr>
        <w:t>develop</w:t>
      </w:r>
      <w:r>
        <w:rPr>
          <w:spacing w:val="36"/>
          <w:sz w:val="24"/>
        </w:rPr>
        <w:t xml:space="preserve"> </w:t>
      </w:r>
      <w:r>
        <w:rPr>
          <w:sz w:val="24"/>
        </w:rPr>
        <w:t>and</w:t>
      </w:r>
      <w:r>
        <w:rPr>
          <w:spacing w:val="36"/>
          <w:sz w:val="24"/>
        </w:rPr>
        <w:t xml:space="preserve"> </w:t>
      </w:r>
      <w:r>
        <w:rPr>
          <w:sz w:val="24"/>
        </w:rPr>
        <w:t>deliver</w:t>
      </w:r>
      <w:r>
        <w:rPr>
          <w:spacing w:val="36"/>
          <w:sz w:val="24"/>
        </w:rPr>
        <w:t xml:space="preserve"> </w:t>
      </w:r>
      <w:r>
        <w:rPr>
          <w:sz w:val="24"/>
        </w:rPr>
        <w:t>proactive</w:t>
      </w:r>
      <w:r>
        <w:rPr>
          <w:spacing w:val="36"/>
          <w:sz w:val="24"/>
        </w:rPr>
        <w:t xml:space="preserve"> </w:t>
      </w:r>
      <w:r>
        <w:rPr>
          <w:sz w:val="24"/>
        </w:rPr>
        <w:t>marketing and promotion of HLH and its services.</w:t>
      </w:r>
    </w:p>
    <w:p w14:paraId="77E1FDD3" w14:textId="77777777" w:rsidR="002055ED" w:rsidRDefault="004E70B5" w:rsidP="00CF3F68">
      <w:pPr>
        <w:pStyle w:val="ListParagraph"/>
        <w:numPr>
          <w:ilvl w:val="0"/>
          <w:numId w:val="69"/>
        </w:numPr>
        <w:tabs>
          <w:tab w:val="left" w:pos="745"/>
        </w:tabs>
        <w:ind w:left="745"/>
        <w:rPr>
          <w:sz w:val="24"/>
        </w:rPr>
      </w:pPr>
      <w:r>
        <w:rPr>
          <w:sz w:val="24"/>
        </w:rPr>
        <w:t>Initiate</w:t>
      </w:r>
      <w:r>
        <w:rPr>
          <w:spacing w:val="-6"/>
          <w:sz w:val="24"/>
        </w:rPr>
        <w:t xml:space="preserve"> </w:t>
      </w:r>
      <w:r>
        <w:rPr>
          <w:sz w:val="24"/>
        </w:rPr>
        <w:t>and</w:t>
      </w:r>
      <w:r>
        <w:rPr>
          <w:spacing w:val="-3"/>
          <w:sz w:val="24"/>
        </w:rPr>
        <w:t xml:space="preserve"> </w:t>
      </w:r>
      <w:r>
        <w:rPr>
          <w:sz w:val="24"/>
        </w:rPr>
        <w:t>implement</w:t>
      </w:r>
      <w:r>
        <w:rPr>
          <w:spacing w:val="-2"/>
          <w:sz w:val="24"/>
        </w:rPr>
        <w:t xml:space="preserve"> </w:t>
      </w:r>
      <w:r>
        <w:rPr>
          <w:sz w:val="24"/>
        </w:rPr>
        <w:t>an</w:t>
      </w:r>
      <w:r>
        <w:rPr>
          <w:spacing w:val="-3"/>
          <w:sz w:val="24"/>
        </w:rPr>
        <w:t xml:space="preserve"> </w:t>
      </w:r>
      <w:r>
        <w:rPr>
          <w:sz w:val="24"/>
        </w:rPr>
        <w:t>ICT</w:t>
      </w:r>
      <w:r>
        <w:rPr>
          <w:spacing w:val="-4"/>
          <w:sz w:val="24"/>
        </w:rPr>
        <w:t xml:space="preserve"> </w:t>
      </w:r>
      <w:r>
        <w:rPr>
          <w:sz w:val="24"/>
        </w:rPr>
        <w:t>digital</w:t>
      </w:r>
      <w:r>
        <w:rPr>
          <w:spacing w:val="-3"/>
          <w:sz w:val="24"/>
        </w:rPr>
        <w:t xml:space="preserve"> </w:t>
      </w:r>
      <w:r>
        <w:rPr>
          <w:sz w:val="24"/>
        </w:rPr>
        <w:t>transformation</w:t>
      </w:r>
      <w:r>
        <w:rPr>
          <w:spacing w:val="-3"/>
          <w:sz w:val="24"/>
        </w:rPr>
        <w:t xml:space="preserve"> </w:t>
      </w:r>
      <w:r>
        <w:rPr>
          <w:sz w:val="24"/>
        </w:rPr>
        <w:t>strategy</w:t>
      </w:r>
      <w:r>
        <w:rPr>
          <w:spacing w:val="-3"/>
          <w:sz w:val="24"/>
        </w:rPr>
        <w:t xml:space="preserve"> </w:t>
      </w:r>
      <w:r>
        <w:rPr>
          <w:sz w:val="24"/>
        </w:rPr>
        <w:t>across</w:t>
      </w:r>
      <w:r>
        <w:rPr>
          <w:spacing w:val="-3"/>
          <w:sz w:val="24"/>
        </w:rPr>
        <w:t xml:space="preserve"> </w:t>
      </w:r>
      <w:r>
        <w:rPr>
          <w:sz w:val="24"/>
        </w:rPr>
        <w:t>the</w:t>
      </w:r>
      <w:r>
        <w:rPr>
          <w:spacing w:val="-3"/>
          <w:sz w:val="24"/>
        </w:rPr>
        <w:t xml:space="preserve"> </w:t>
      </w:r>
      <w:r>
        <w:rPr>
          <w:spacing w:val="-2"/>
          <w:sz w:val="24"/>
        </w:rPr>
        <w:t>charity.</w:t>
      </w:r>
    </w:p>
    <w:p w14:paraId="77E1FDD4" w14:textId="77777777" w:rsidR="002055ED" w:rsidRDefault="004E70B5" w:rsidP="00CF3F68">
      <w:pPr>
        <w:pStyle w:val="ListParagraph"/>
        <w:numPr>
          <w:ilvl w:val="0"/>
          <w:numId w:val="69"/>
        </w:numPr>
        <w:tabs>
          <w:tab w:val="left" w:pos="743"/>
          <w:tab w:val="left" w:pos="745"/>
        </w:tabs>
        <w:ind w:left="745" w:right="418"/>
        <w:jc w:val="both"/>
        <w:rPr>
          <w:sz w:val="24"/>
        </w:rPr>
      </w:pPr>
      <w:r>
        <w:rPr>
          <w:sz w:val="24"/>
        </w:rPr>
        <w:t xml:space="preserve">Develop and strengthen relationships with customers, key stakeholders and </w:t>
      </w:r>
      <w:r>
        <w:rPr>
          <w:spacing w:val="-2"/>
          <w:sz w:val="24"/>
        </w:rPr>
        <w:t>partners.</w:t>
      </w:r>
    </w:p>
    <w:p w14:paraId="77E1FDD5" w14:textId="77777777" w:rsidR="002055ED" w:rsidRDefault="004E70B5" w:rsidP="00CF3F68">
      <w:pPr>
        <w:pStyle w:val="ListParagraph"/>
        <w:numPr>
          <w:ilvl w:val="0"/>
          <w:numId w:val="69"/>
        </w:numPr>
        <w:tabs>
          <w:tab w:val="left" w:pos="743"/>
          <w:tab w:val="left" w:pos="745"/>
        </w:tabs>
        <w:ind w:left="745" w:right="416"/>
        <w:jc w:val="both"/>
        <w:rPr>
          <w:sz w:val="24"/>
        </w:rPr>
      </w:pPr>
      <w:r>
        <w:rPr>
          <w:sz w:val="24"/>
        </w:rPr>
        <w:t xml:space="preserve">Deliver targeted </w:t>
      </w:r>
      <w:proofErr w:type="spellStart"/>
      <w:r>
        <w:rPr>
          <w:sz w:val="24"/>
        </w:rPr>
        <w:t>programmes</w:t>
      </w:r>
      <w:proofErr w:type="spellEnd"/>
      <w:r>
        <w:rPr>
          <w:sz w:val="24"/>
        </w:rPr>
        <w:t xml:space="preserve"> which support and enhance the physical and mental health and wellbeing of the </w:t>
      </w:r>
      <w:proofErr w:type="gramStart"/>
      <w:r>
        <w:rPr>
          <w:sz w:val="24"/>
        </w:rPr>
        <w:t>population</w:t>
      </w:r>
      <w:proofErr w:type="gramEnd"/>
      <w:r>
        <w:rPr>
          <w:sz w:val="24"/>
        </w:rPr>
        <w:t xml:space="preserve"> and which contribute to the prevention agenda.</w:t>
      </w:r>
    </w:p>
    <w:p w14:paraId="77E1FDD6" w14:textId="77777777" w:rsidR="002055ED" w:rsidRDefault="004E70B5">
      <w:pPr>
        <w:pStyle w:val="Heading6"/>
        <w:spacing w:before="275"/>
        <w:ind w:left="320"/>
        <w:jc w:val="both"/>
      </w:pPr>
      <w:r>
        <w:t>Corporate</w:t>
      </w:r>
      <w:r>
        <w:rPr>
          <w:spacing w:val="-5"/>
        </w:rPr>
        <w:t xml:space="preserve"> </w:t>
      </w:r>
      <w:r>
        <w:rPr>
          <w:spacing w:val="-2"/>
        </w:rPr>
        <w:t>Values</w:t>
      </w:r>
    </w:p>
    <w:p w14:paraId="77E1FDD7" w14:textId="77777777" w:rsidR="002055ED" w:rsidRDefault="004E70B5">
      <w:pPr>
        <w:pStyle w:val="BodyText"/>
        <w:spacing w:before="276"/>
        <w:ind w:left="319" w:right="417"/>
        <w:jc w:val="both"/>
      </w:pPr>
      <w:r>
        <w:t xml:space="preserve">HLH’s ambition is to be recognised and respected as the leading organisation for developing, promoting and inspiring opportunities in culture, learning, sport, leisure, health and wellbeing and to grow the business in a sustainable and innovative way by enabling and </w:t>
      </w:r>
      <w:proofErr w:type="spellStart"/>
      <w:r>
        <w:t>faciitating</w:t>
      </w:r>
      <w:proofErr w:type="spellEnd"/>
      <w:r>
        <w:t xml:space="preserve"> services that the public value and by being valued as a trusted and effective partner.</w:t>
      </w:r>
      <w:r>
        <w:rPr>
          <w:spacing w:val="40"/>
        </w:rPr>
        <w:t xml:space="preserve"> </w:t>
      </w:r>
      <w:r>
        <w:t>It has the following core values:</w:t>
      </w:r>
    </w:p>
    <w:p w14:paraId="77E1FDD8" w14:textId="77777777" w:rsidR="002055ED" w:rsidRDefault="004E70B5" w:rsidP="00CF3F68">
      <w:pPr>
        <w:pStyle w:val="ListParagraph"/>
        <w:numPr>
          <w:ilvl w:val="1"/>
          <w:numId w:val="69"/>
        </w:numPr>
        <w:tabs>
          <w:tab w:val="left" w:pos="1039"/>
        </w:tabs>
        <w:spacing w:before="275"/>
        <w:ind w:left="1039" w:hanging="359"/>
        <w:rPr>
          <w:sz w:val="24"/>
        </w:rPr>
      </w:pPr>
      <w:r>
        <w:rPr>
          <w:sz w:val="24"/>
        </w:rPr>
        <w:t>To</w:t>
      </w:r>
      <w:r>
        <w:rPr>
          <w:spacing w:val="-3"/>
          <w:sz w:val="24"/>
        </w:rPr>
        <w:t xml:space="preserve"> </w:t>
      </w:r>
      <w:r>
        <w:rPr>
          <w:sz w:val="24"/>
        </w:rPr>
        <w:t>act</w:t>
      </w:r>
      <w:r>
        <w:rPr>
          <w:spacing w:val="-2"/>
          <w:sz w:val="24"/>
        </w:rPr>
        <w:t xml:space="preserve"> </w:t>
      </w:r>
      <w:r>
        <w:rPr>
          <w:sz w:val="24"/>
        </w:rPr>
        <w:t>ethically,</w:t>
      </w:r>
      <w:r>
        <w:rPr>
          <w:spacing w:val="-2"/>
          <w:sz w:val="24"/>
        </w:rPr>
        <w:t xml:space="preserve"> </w:t>
      </w:r>
      <w:r>
        <w:rPr>
          <w:sz w:val="24"/>
        </w:rPr>
        <w:t>legally</w:t>
      </w:r>
      <w:r>
        <w:rPr>
          <w:spacing w:val="-3"/>
          <w:sz w:val="24"/>
        </w:rPr>
        <w:t xml:space="preserve"> </w:t>
      </w:r>
      <w:r>
        <w:rPr>
          <w:sz w:val="24"/>
        </w:rPr>
        <w:t>and</w:t>
      </w:r>
      <w:r>
        <w:rPr>
          <w:spacing w:val="-2"/>
          <w:sz w:val="24"/>
        </w:rPr>
        <w:t xml:space="preserve"> safely</w:t>
      </w:r>
    </w:p>
    <w:p w14:paraId="77E1FDD9" w14:textId="77777777" w:rsidR="002055ED" w:rsidRDefault="002055ED">
      <w:pPr>
        <w:rPr>
          <w:sz w:val="24"/>
        </w:rPr>
        <w:sectPr w:rsidR="002055ED">
          <w:headerReference w:type="default" r:id="rId8"/>
          <w:pgSz w:w="11910" w:h="16840"/>
          <w:pgMar w:top="720" w:right="1020" w:bottom="280" w:left="1120" w:header="405" w:footer="0" w:gutter="0"/>
          <w:pgNumType w:start="1"/>
          <w:cols w:space="720"/>
        </w:sectPr>
      </w:pPr>
    </w:p>
    <w:p w14:paraId="77E1FDDA" w14:textId="77777777" w:rsidR="002055ED" w:rsidRDefault="004E70B5" w:rsidP="00CF3F68">
      <w:pPr>
        <w:pStyle w:val="ListParagraph"/>
        <w:numPr>
          <w:ilvl w:val="1"/>
          <w:numId w:val="69"/>
        </w:numPr>
        <w:tabs>
          <w:tab w:val="left" w:pos="1039"/>
        </w:tabs>
        <w:spacing w:before="107" w:line="293" w:lineRule="exact"/>
        <w:ind w:left="1039" w:hanging="359"/>
        <w:rPr>
          <w:sz w:val="24"/>
        </w:rPr>
      </w:pPr>
      <w:r>
        <w:rPr>
          <w:sz w:val="24"/>
        </w:rPr>
        <w:lastRenderedPageBreak/>
        <w:t>To</w:t>
      </w:r>
      <w:r>
        <w:rPr>
          <w:spacing w:val="-6"/>
          <w:sz w:val="24"/>
        </w:rPr>
        <w:t xml:space="preserve"> </w:t>
      </w:r>
      <w:r>
        <w:rPr>
          <w:sz w:val="24"/>
        </w:rPr>
        <w:t>provide</w:t>
      </w:r>
      <w:r>
        <w:rPr>
          <w:spacing w:val="-4"/>
          <w:sz w:val="24"/>
        </w:rPr>
        <w:t xml:space="preserve"> </w:t>
      </w:r>
      <w:r>
        <w:rPr>
          <w:sz w:val="24"/>
        </w:rPr>
        <w:t>quality</w:t>
      </w:r>
      <w:r>
        <w:rPr>
          <w:spacing w:val="-3"/>
          <w:sz w:val="24"/>
        </w:rPr>
        <w:t xml:space="preserve"> </w:t>
      </w:r>
      <w:r>
        <w:rPr>
          <w:sz w:val="24"/>
        </w:rPr>
        <w:t>services,</w:t>
      </w:r>
      <w:r>
        <w:rPr>
          <w:spacing w:val="-3"/>
          <w:sz w:val="24"/>
        </w:rPr>
        <w:t xml:space="preserve"> </w:t>
      </w:r>
      <w:r>
        <w:rPr>
          <w:sz w:val="24"/>
        </w:rPr>
        <w:t>important</w:t>
      </w:r>
      <w:r>
        <w:rPr>
          <w:spacing w:val="-3"/>
          <w:sz w:val="24"/>
        </w:rPr>
        <w:t xml:space="preserve"> </w:t>
      </w:r>
      <w:r>
        <w:rPr>
          <w:sz w:val="24"/>
        </w:rPr>
        <w:t>to</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pacing w:val="-2"/>
          <w:sz w:val="24"/>
        </w:rPr>
        <w:t>communities</w:t>
      </w:r>
    </w:p>
    <w:p w14:paraId="77E1FDDB" w14:textId="77777777" w:rsidR="002055ED" w:rsidRDefault="004E70B5" w:rsidP="00CF3F68">
      <w:pPr>
        <w:pStyle w:val="ListParagraph"/>
        <w:numPr>
          <w:ilvl w:val="1"/>
          <w:numId w:val="69"/>
        </w:numPr>
        <w:tabs>
          <w:tab w:val="left" w:pos="1039"/>
        </w:tabs>
        <w:spacing w:line="292" w:lineRule="exact"/>
        <w:ind w:left="1039" w:hanging="359"/>
        <w:rPr>
          <w:sz w:val="24"/>
        </w:rPr>
      </w:pPr>
      <w:r>
        <w:rPr>
          <w:sz w:val="24"/>
        </w:rPr>
        <w:t>To</w:t>
      </w:r>
      <w:r>
        <w:rPr>
          <w:spacing w:val="-4"/>
          <w:sz w:val="24"/>
        </w:rPr>
        <w:t xml:space="preserve"> </w:t>
      </w:r>
      <w:r>
        <w:rPr>
          <w:sz w:val="24"/>
        </w:rPr>
        <w:t>balance</w:t>
      </w:r>
      <w:r>
        <w:rPr>
          <w:spacing w:val="-3"/>
          <w:sz w:val="24"/>
        </w:rPr>
        <w:t xml:space="preserve"> </w:t>
      </w:r>
      <w:r>
        <w:rPr>
          <w:sz w:val="24"/>
        </w:rPr>
        <w:t>community,</w:t>
      </w:r>
      <w:r>
        <w:rPr>
          <w:spacing w:val="-3"/>
          <w:sz w:val="24"/>
        </w:rPr>
        <w:t xml:space="preserve"> </w:t>
      </w:r>
      <w:r>
        <w:rPr>
          <w:sz w:val="24"/>
        </w:rPr>
        <w:t>social</w:t>
      </w:r>
      <w:r>
        <w:rPr>
          <w:spacing w:val="-4"/>
          <w:sz w:val="24"/>
        </w:rPr>
        <w:t xml:space="preserve"> </w:t>
      </w:r>
      <w:r>
        <w:rPr>
          <w:sz w:val="24"/>
        </w:rPr>
        <w:t>and</w:t>
      </w:r>
      <w:r>
        <w:rPr>
          <w:spacing w:val="-3"/>
          <w:sz w:val="24"/>
        </w:rPr>
        <w:t xml:space="preserve"> </w:t>
      </w:r>
      <w:r>
        <w:rPr>
          <w:sz w:val="24"/>
        </w:rPr>
        <w:t>financial</w:t>
      </w:r>
      <w:r>
        <w:rPr>
          <w:spacing w:val="-3"/>
          <w:sz w:val="24"/>
        </w:rPr>
        <w:t xml:space="preserve"> </w:t>
      </w:r>
      <w:r>
        <w:rPr>
          <w:spacing w:val="-2"/>
          <w:sz w:val="24"/>
        </w:rPr>
        <w:t>objectives</w:t>
      </w:r>
    </w:p>
    <w:p w14:paraId="77E1FDDC" w14:textId="77777777" w:rsidR="002055ED" w:rsidRDefault="004E70B5" w:rsidP="00CF3F68">
      <w:pPr>
        <w:pStyle w:val="ListParagraph"/>
        <w:numPr>
          <w:ilvl w:val="1"/>
          <w:numId w:val="69"/>
        </w:numPr>
        <w:tabs>
          <w:tab w:val="left" w:pos="1039"/>
        </w:tabs>
        <w:spacing w:line="292" w:lineRule="exact"/>
        <w:ind w:left="1039" w:hanging="359"/>
        <w:rPr>
          <w:sz w:val="24"/>
        </w:rPr>
      </w:pPr>
      <w:r>
        <w:rPr>
          <w:sz w:val="24"/>
        </w:rPr>
        <w:t>To</w:t>
      </w:r>
      <w:r>
        <w:rPr>
          <w:spacing w:val="-4"/>
          <w:sz w:val="24"/>
        </w:rPr>
        <w:t xml:space="preserve"> </w:t>
      </w:r>
      <w:r>
        <w:rPr>
          <w:sz w:val="24"/>
        </w:rPr>
        <w:t>encourage</w:t>
      </w:r>
      <w:r>
        <w:rPr>
          <w:spacing w:val="-3"/>
          <w:sz w:val="24"/>
        </w:rPr>
        <w:t xml:space="preserve"> </w:t>
      </w:r>
      <w:r>
        <w:rPr>
          <w:sz w:val="24"/>
        </w:rPr>
        <w:t>and</w:t>
      </w:r>
      <w:r>
        <w:rPr>
          <w:spacing w:val="-3"/>
          <w:sz w:val="24"/>
        </w:rPr>
        <w:t xml:space="preserve"> </w:t>
      </w:r>
      <w:r>
        <w:rPr>
          <w:sz w:val="24"/>
        </w:rPr>
        <w:t>enable</w:t>
      </w:r>
      <w:r>
        <w:rPr>
          <w:spacing w:val="-3"/>
          <w:sz w:val="24"/>
        </w:rPr>
        <w:t xml:space="preserve"> </w:t>
      </w:r>
      <w:r>
        <w:rPr>
          <w:sz w:val="24"/>
        </w:rPr>
        <w:t>innovation</w:t>
      </w:r>
      <w:r>
        <w:rPr>
          <w:spacing w:val="-3"/>
          <w:sz w:val="24"/>
        </w:rPr>
        <w:t xml:space="preserve"> </w:t>
      </w:r>
      <w:r>
        <w:rPr>
          <w:sz w:val="24"/>
        </w:rPr>
        <w:t>and</w:t>
      </w:r>
      <w:r>
        <w:rPr>
          <w:spacing w:val="-3"/>
          <w:sz w:val="24"/>
        </w:rPr>
        <w:t xml:space="preserve"> </w:t>
      </w:r>
      <w:r>
        <w:rPr>
          <w:spacing w:val="-2"/>
          <w:sz w:val="24"/>
        </w:rPr>
        <w:t>entrepreneurship</w:t>
      </w:r>
    </w:p>
    <w:p w14:paraId="77E1FDDD" w14:textId="77777777" w:rsidR="002055ED" w:rsidRDefault="004E70B5" w:rsidP="00CF3F68">
      <w:pPr>
        <w:pStyle w:val="ListParagraph"/>
        <w:numPr>
          <w:ilvl w:val="1"/>
          <w:numId w:val="69"/>
        </w:numPr>
        <w:tabs>
          <w:tab w:val="left" w:pos="1039"/>
        </w:tabs>
        <w:spacing w:line="292" w:lineRule="exact"/>
        <w:ind w:left="1039" w:hanging="359"/>
        <w:rPr>
          <w:sz w:val="24"/>
        </w:rPr>
      </w:pPr>
      <w:r>
        <w:rPr>
          <w:sz w:val="24"/>
        </w:rPr>
        <w:t>To</w:t>
      </w:r>
      <w:r>
        <w:rPr>
          <w:spacing w:val="-2"/>
          <w:sz w:val="24"/>
        </w:rPr>
        <w:t xml:space="preserve"> </w:t>
      </w:r>
      <w:r>
        <w:rPr>
          <w:sz w:val="24"/>
        </w:rPr>
        <w:t>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good</w:t>
      </w:r>
      <w:r>
        <w:rPr>
          <w:spacing w:val="-2"/>
          <w:sz w:val="24"/>
        </w:rPr>
        <w:t xml:space="preserve"> </w:t>
      </w:r>
      <w:r>
        <w:rPr>
          <w:sz w:val="24"/>
        </w:rPr>
        <w:t>employer</w:t>
      </w:r>
      <w:r>
        <w:rPr>
          <w:spacing w:val="-1"/>
          <w:sz w:val="24"/>
        </w:rPr>
        <w:t xml:space="preserve"> </w:t>
      </w:r>
      <w:r>
        <w:rPr>
          <w:sz w:val="24"/>
        </w:rPr>
        <w:t>and</w:t>
      </w:r>
      <w:r>
        <w:rPr>
          <w:spacing w:val="-2"/>
          <w:sz w:val="24"/>
        </w:rPr>
        <w:t xml:space="preserve"> partner</w:t>
      </w:r>
    </w:p>
    <w:p w14:paraId="77E1FDDE" w14:textId="77777777" w:rsidR="002055ED" w:rsidRDefault="004E70B5" w:rsidP="00CF3F68">
      <w:pPr>
        <w:pStyle w:val="ListParagraph"/>
        <w:numPr>
          <w:ilvl w:val="1"/>
          <w:numId w:val="69"/>
        </w:numPr>
        <w:tabs>
          <w:tab w:val="left" w:pos="1039"/>
        </w:tabs>
        <w:spacing w:line="292" w:lineRule="exact"/>
        <w:ind w:left="1039" w:hanging="359"/>
        <w:rPr>
          <w:sz w:val="24"/>
        </w:rPr>
      </w:pPr>
      <w:r>
        <w:rPr>
          <w:sz w:val="24"/>
        </w:rPr>
        <w:t>To</w:t>
      </w:r>
      <w:r>
        <w:rPr>
          <w:spacing w:val="-3"/>
          <w:sz w:val="24"/>
        </w:rPr>
        <w:t xml:space="preserve"> </w:t>
      </w:r>
      <w:r>
        <w:rPr>
          <w:sz w:val="24"/>
        </w:rPr>
        <w:t>reduce</w:t>
      </w:r>
      <w:r>
        <w:rPr>
          <w:spacing w:val="-2"/>
          <w:sz w:val="24"/>
        </w:rPr>
        <w:t xml:space="preserve"> </w:t>
      </w:r>
      <w:r>
        <w:rPr>
          <w:sz w:val="24"/>
        </w:rPr>
        <w:t>the</w:t>
      </w:r>
      <w:r>
        <w:rPr>
          <w:spacing w:val="-2"/>
          <w:sz w:val="24"/>
        </w:rPr>
        <w:t xml:space="preserve"> </w:t>
      </w:r>
      <w:r>
        <w:rPr>
          <w:sz w:val="24"/>
        </w:rPr>
        <w:t>environmental</w:t>
      </w:r>
      <w:r>
        <w:rPr>
          <w:spacing w:val="62"/>
          <w:sz w:val="24"/>
        </w:rPr>
        <w:t xml:space="preserve"> </w:t>
      </w:r>
      <w:r>
        <w:rPr>
          <w:sz w:val="24"/>
        </w:rPr>
        <w:t>impact</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organisation</w:t>
      </w:r>
    </w:p>
    <w:p w14:paraId="77E1FDDF" w14:textId="77777777" w:rsidR="002055ED" w:rsidRDefault="004E70B5" w:rsidP="00CF3F68">
      <w:pPr>
        <w:pStyle w:val="ListParagraph"/>
        <w:numPr>
          <w:ilvl w:val="1"/>
          <w:numId w:val="69"/>
        </w:numPr>
        <w:tabs>
          <w:tab w:val="left" w:pos="1039"/>
        </w:tabs>
        <w:spacing w:line="293" w:lineRule="exact"/>
        <w:ind w:left="1039" w:hanging="359"/>
        <w:rPr>
          <w:sz w:val="24"/>
        </w:rPr>
      </w:pPr>
      <w:r>
        <w:rPr>
          <w:sz w:val="24"/>
        </w:rPr>
        <w:t>To</w:t>
      </w:r>
      <w:r>
        <w:rPr>
          <w:spacing w:val="-3"/>
          <w:sz w:val="24"/>
        </w:rPr>
        <w:t xml:space="preserve"> </w:t>
      </w:r>
      <w:r>
        <w:rPr>
          <w:sz w:val="24"/>
        </w:rPr>
        <w:t>contribute</w:t>
      </w:r>
      <w:r>
        <w:rPr>
          <w:spacing w:val="-3"/>
          <w:sz w:val="24"/>
        </w:rPr>
        <w:t xml:space="preserve"> </w:t>
      </w:r>
      <w:r>
        <w:rPr>
          <w:sz w:val="24"/>
        </w:rPr>
        <w:t>to</w:t>
      </w:r>
      <w:r>
        <w:rPr>
          <w:spacing w:val="-2"/>
          <w:sz w:val="24"/>
        </w:rPr>
        <w:t xml:space="preserve"> </w:t>
      </w:r>
      <w:r>
        <w:rPr>
          <w:sz w:val="24"/>
        </w:rPr>
        <w:t>achieving</w:t>
      </w:r>
      <w:r>
        <w:rPr>
          <w:spacing w:val="-3"/>
          <w:sz w:val="24"/>
        </w:rPr>
        <w:t xml:space="preserve"> </w:t>
      </w:r>
      <w:r>
        <w:rPr>
          <w:sz w:val="24"/>
        </w:rPr>
        <w:t>zero</w:t>
      </w:r>
      <w:r>
        <w:rPr>
          <w:spacing w:val="-3"/>
          <w:sz w:val="24"/>
        </w:rPr>
        <w:t xml:space="preserve"> </w:t>
      </w:r>
      <w:r>
        <w:rPr>
          <w:sz w:val="24"/>
        </w:rPr>
        <w:t>carbon</w:t>
      </w:r>
      <w:r>
        <w:rPr>
          <w:spacing w:val="-2"/>
          <w:sz w:val="24"/>
        </w:rPr>
        <w:t xml:space="preserve"> targets.</w:t>
      </w:r>
    </w:p>
    <w:p w14:paraId="77E2151A" w14:textId="3E830801" w:rsidR="002055ED" w:rsidRDefault="004E70B5" w:rsidP="002C015C">
      <w:pPr>
        <w:pStyle w:val="BodyText"/>
        <w:spacing w:before="275"/>
        <w:ind w:left="319" w:right="417"/>
        <w:jc w:val="both"/>
      </w:pPr>
      <w:r>
        <w:t xml:space="preserve">Establishing a positive company ethos, where staff at all levels exhibit positive i-care behaviour (integrity, community, accountability, respect, example) is a vital tool to: (i) ensure the positive consolidation of the company; and (ii) as a focus on the </w:t>
      </w:r>
    </w:p>
    <w:sectPr w:rsidR="002055ED" w:rsidSect="002C015C">
      <w:headerReference w:type="default" r:id="rId9"/>
      <w:pgSz w:w="11910" w:h="16840"/>
      <w:pgMar w:top="740" w:right="1020" w:bottom="280" w:left="112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9B" w14:textId="77777777" w:rsidR="002055ED" w:rsidRDefault="004E70B5">
    <w:pPr>
      <w:pStyle w:val="BodyText"/>
      <w:spacing w:line="14" w:lineRule="auto"/>
      <w:rPr>
        <w:sz w:val="20"/>
      </w:rPr>
    </w:pPr>
    <w:r>
      <w:rPr>
        <w:noProof/>
      </w:rPr>
      <mc:AlternateContent>
        <mc:Choice Requires="wps">
          <w:drawing>
            <wp:anchor distT="0" distB="0" distL="0" distR="0" simplePos="0" relativeHeight="481714688" behindDoc="1" locked="0" layoutInCell="1" allowOverlap="1" wp14:anchorId="77E216C6" wp14:editId="77E216C7">
              <wp:simplePos x="0" y="0"/>
              <wp:positionH relativeFrom="page">
                <wp:posOffset>3665931</wp:posOffset>
              </wp:positionH>
              <wp:positionV relativeFrom="page">
                <wp:posOffset>244474</wp:posOffset>
              </wp:positionV>
              <wp:extent cx="229235" cy="2406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240665"/>
                      </a:xfrm>
                      <a:prstGeom prst="rect">
                        <a:avLst/>
                      </a:prstGeom>
                    </wps:spPr>
                    <wps:txbx>
                      <w:txbxContent>
                        <w:p w14:paraId="77E21869" w14:textId="77777777" w:rsidR="002055ED" w:rsidRDefault="004E70B5">
                          <w:pPr>
                            <w:pStyle w:val="BodyText"/>
                            <w:spacing w:before="20"/>
                            <w:ind w:left="2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19</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6" id="_x0000_t202" coordsize="21600,21600" o:spt="202" path="m,l,21600r21600,l21600,xe">
              <v:stroke joinstyle="miter"/>
              <v:path gradientshapeok="t" o:connecttype="rect"/>
            </v:shapetype>
            <v:shape id="Textbox 1" o:spid="_x0000_s1026" type="#_x0000_t202" style="position:absolute;margin-left:288.65pt;margin-top:19.25pt;width:18.05pt;height:18.95pt;z-index:-216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" filled="f" stroked="f">
              <v:textbox inset="0,0,0,0">
                <w:txbxContent>
                  <w:p w14:paraId="77E21869" w14:textId="77777777" w:rsidR="002055ED" w:rsidRDefault="004E70B5">
                    <w:pPr>
                      <w:pStyle w:val="BodyText"/>
                      <w:spacing w:before="20"/>
                      <w:ind w:left="2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19</w:t>
                    </w:r>
                    <w:r>
                      <w:rPr>
                        <w:rFonts w:ascii="Arial Black"/>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5" w14:textId="77777777" w:rsidR="002055ED" w:rsidRDefault="004E70B5">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7E216D6" wp14:editId="77E216D7">
              <wp:simplePos x="0" y="0"/>
              <wp:positionH relativeFrom="page">
                <wp:posOffset>3589705</wp:posOffset>
              </wp:positionH>
              <wp:positionV relativeFrom="page">
                <wp:posOffset>244474</wp:posOffset>
              </wp:positionV>
              <wp:extent cx="394335" cy="240665"/>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40665"/>
                      </a:xfrm>
                      <a:prstGeom prst="rect">
                        <a:avLst/>
                      </a:prstGeom>
                    </wps:spPr>
                    <wps:txbx>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D6" id="_x0000_t202" coordsize="21600,21600" o:spt="202" path="m,l,21600r21600,l21600,xe">
              <v:stroke joinstyle="miter"/>
              <v:path gradientshapeok="t" o:connecttype="rect"/>
            </v:shapetype>
            <v:shape id="Textbox 489" o:spid="_x0000_s1027" type="#_x0000_t202" style="position:absolute;margin-left:282.65pt;margin-top:19.25pt;width:31.05pt;height:18.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" filled="f" stroked="f">
              <v:textbox inset="0,0,0,0">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2055ED"/>
    <w:rsid w:val="002C015C"/>
    <w:rsid w:val="002F4FF3"/>
    <w:rsid w:val="004E70B5"/>
    <w:rsid w:val="00762B56"/>
    <w:rsid w:val="00831121"/>
    <w:rsid w:val="00B93C3A"/>
    <w:rsid w:val="00C40D06"/>
    <w:rsid w:val="00CD2959"/>
    <w:rsid w:val="00CF3F68"/>
    <w:rsid w:val="00E74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Company>The Highland Council</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2024-12-09T12:19:00Z</dcterms:created>
  <dcterms:modified xsi:type="dcterms:W3CDTF">2024-12-09T12:19:00Z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